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ED" w:rsidRPr="004318ED" w:rsidRDefault="004318ED" w:rsidP="004318ED">
      <w:pPr>
        <w:widowControl/>
        <w:shd w:val="clear" w:color="auto" w:fill="FFFFFF"/>
        <w:spacing w:line="900" w:lineRule="atLeast"/>
        <w:jc w:val="center"/>
        <w:outlineLvl w:val="0"/>
        <w:rPr>
          <w:rFonts w:ascii="宋体" w:eastAsia="宋体" w:hAnsi="宋体" w:cs="宋体"/>
          <w:b/>
          <w:bCs/>
          <w:color w:val="EE0E09"/>
          <w:kern w:val="36"/>
          <w:sz w:val="36"/>
          <w:szCs w:val="36"/>
        </w:rPr>
      </w:pPr>
      <w:r w:rsidRPr="004318ED">
        <w:rPr>
          <w:rFonts w:ascii="宋体" w:eastAsia="宋体" w:hAnsi="宋体" w:cs="宋体" w:hint="eastAsia"/>
          <w:b/>
          <w:bCs/>
          <w:color w:val="EE0E09"/>
          <w:kern w:val="36"/>
          <w:sz w:val="36"/>
          <w:szCs w:val="36"/>
        </w:rPr>
        <w:t>四川省辐射污染防治条例</w:t>
      </w:r>
    </w:p>
    <w:p w:rsidR="003B34D9" w:rsidRDefault="003B34D9" w:rsidP="004318ED">
      <w:pPr>
        <w:widowControl/>
        <w:shd w:val="clear" w:color="auto" w:fill="FFFFFF"/>
        <w:spacing w:line="360" w:lineRule="atLeast"/>
        <w:ind w:firstLine="480"/>
        <w:jc w:val="left"/>
        <w:rPr>
          <w:rFonts w:ascii="宋体" w:eastAsia="宋体" w:hAnsi="宋体" w:cs="宋体"/>
          <w:color w:val="5A5A5A"/>
          <w:kern w:val="0"/>
          <w:sz w:val="18"/>
          <w:szCs w:val="18"/>
        </w:rPr>
      </w:pP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（2016年3月29日四川省第十二届人民代表大会常务委员会第二十四次会议通过）</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b/>
          <w:bCs/>
          <w:color w:val="333333"/>
          <w:kern w:val="0"/>
          <w:sz w:val="28"/>
          <w:szCs w:val="28"/>
        </w:rPr>
        <w:t>第一章 总 则</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第一条 为了防治辐射污染，维护环境安全，保障公众健康，根据《</w:t>
      </w:r>
      <w:hyperlink r:id="rId6" w:tgtFrame="_blank" w:history="1">
        <w:r w:rsidRPr="004318ED">
          <w:rPr>
            <w:rFonts w:ascii="宋体" w:eastAsia="宋体" w:hAnsi="宋体" w:cs="Arial"/>
            <w:color w:val="136EC2"/>
            <w:kern w:val="0"/>
            <w:sz w:val="28"/>
            <w:szCs w:val="28"/>
            <w:u w:val="single"/>
          </w:rPr>
          <w:t>中华人民共和国环境保护法</w:t>
        </w:r>
      </w:hyperlink>
      <w:r w:rsidRPr="004318ED">
        <w:rPr>
          <w:rFonts w:ascii="宋体" w:eastAsia="宋体" w:hAnsi="宋体" w:cs="Arial"/>
          <w:color w:val="333333"/>
          <w:kern w:val="0"/>
          <w:sz w:val="28"/>
          <w:szCs w:val="28"/>
        </w:rPr>
        <w:t>》《</w:t>
      </w:r>
      <w:hyperlink r:id="rId7" w:tgtFrame="_blank" w:history="1">
        <w:r w:rsidRPr="004318ED">
          <w:rPr>
            <w:rFonts w:ascii="宋体" w:eastAsia="宋体" w:hAnsi="宋体" w:cs="Arial"/>
            <w:color w:val="136EC2"/>
            <w:kern w:val="0"/>
            <w:sz w:val="28"/>
            <w:szCs w:val="28"/>
            <w:u w:val="single"/>
          </w:rPr>
          <w:t>中华人民共和国放射性污染防治法</w:t>
        </w:r>
      </w:hyperlink>
      <w:r w:rsidRPr="004318ED">
        <w:rPr>
          <w:rFonts w:ascii="宋体" w:eastAsia="宋体" w:hAnsi="宋体" w:cs="Arial"/>
          <w:color w:val="333333"/>
          <w:kern w:val="0"/>
          <w:sz w:val="28"/>
          <w:szCs w:val="28"/>
        </w:rPr>
        <w:t>》和《</w:t>
      </w:r>
      <w:hyperlink r:id="rId8" w:tgtFrame="_blank" w:history="1">
        <w:r w:rsidRPr="004318ED">
          <w:rPr>
            <w:rFonts w:ascii="宋体" w:eastAsia="宋体" w:hAnsi="宋体" w:cs="Arial"/>
            <w:color w:val="136EC2"/>
            <w:kern w:val="0"/>
            <w:sz w:val="28"/>
            <w:szCs w:val="28"/>
            <w:u w:val="single"/>
          </w:rPr>
          <w:t>放射性同位素与射线装置安全和防护条例</w:t>
        </w:r>
      </w:hyperlink>
      <w:r w:rsidRPr="004318ED">
        <w:rPr>
          <w:rFonts w:ascii="宋体" w:eastAsia="宋体" w:hAnsi="宋体" w:cs="Arial"/>
          <w:color w:val="333333"/>
          <w:kern w:val="0"/>
          <w:sz w:val="28"/>
          <w:szCs w:val="28"/>
        </w:rPr>
        <w:t>》等法律、行政法规规定，结合</w:t>
      </w:r>
      <w:hyperlink r:id="rId9" w:tgtFrame="_blank" w:history="1">
        <w:r w:rsidRPr="004318ED">
          <w:rPr>
            <w:rFonts w:ascii="宋体" w:eastAsia="宋体" w:hAnsi="宋体" w:cs="Arial"/>
            <w:color w:val="136EC2"/>
            <w:kern w:val="0"/>
            <w:sz w:val="28"/>
            <w:szCs w:val="28"/>
            <w:u w:val="single"/>
          </w:rPr>
          <w:t>四川省</w:t>
        </w:r>
      </w:hyperlink>
      <w:r w:rsidRPr="004318ED">
        <w:rPr>
          <w:rFonts w:ascii="宋体" w:eastAsia="宋体" w:hAnsi="宋体" w:cs="Arial"/>
          <w:color w:val="333333"/>
          <w:kern w:val="0"/>
          <w:sz w:val="28"/>
          <w:szCs w:val="28"/>
        </w:rPr>
        <w:t>实际，制定本条例。</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第二条 本条例适用于四川省</w:t>
      </w:r>
      <w:hyperlink r:id="rId10" w:tgtFrame="_blank" w:history="1">
        <w:r w:rsidRPr="004318ED">
          <w:rPr>
            <w:rFonts w:ascii="宋体" w:eastAsia="宋体" w:hAnsi="宋体" w:cs="Arial"/>
            <w:color w:val="136EC2"/>
            <w:kern w:val="0"/>
            <w:sz w:val="28"/>
            <w:szCs w:val="28"/>
            <w:u w:val="single"/>
          </w:rPr>
          <w:t>行政区域</w:t>
        </w:r>
      </w:hyperlink>
      <w:r w:rsidRPr="004318ED">
        <w:rPr>
          <w:rFonts w:ascii="宋体" w:eastAsia="宋体" w:hAnsi="宋体" w:cs="Arial"/>
          <w:color w:val="333333"/>
          <w:kern w:val="0"/>
          <w:sz w:val="28"/>
          <w:szCs w:val="28"/>
        </w:rPr>
        <w:t>内的电离辐射和电磁辐射污染防治及监督管理活动。</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本条例所称电离辐射，是指一切能引起物质电离的辐射总称，主要包括核设施、核技术利用、铀（钍）矿和伴生放射性矿开发利用产生的辐射。</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本条例所称电磁辐射，仅限于非电离辐射，主要包括产生电场、磁场、电磁场（1Hz~300GHz）的设施、设备在应用中的电磁环境影响。</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本条例所称电磁辐射设施和设备的范围按照国家规定确定。</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第三条 辐射污染防治坚持科学规划、严格管理、防治结合、安全第一的原则。</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lastRenderedPageBreak/>
        <w:t>第四条 县级以上地方人民政府对本行政区域内辐射环境质量负责，将辐射污染防治工作纳入环境保护规划和城乡建设规划，增加财政投入，建立监管机制，提高监管能力。</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第五条 县级以上地方人民政府环境保护主管部门按照职责权限对辐射污染防治实施统一监督管理。</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环境保护主管部门可以依法委托所属的具有辐射环境管理监测能力的机构承担辐射环境监督管理的具体工作。</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县级以上地方人民政府发展改革、经济和信息化、国防科工、卫生计生、公安、城乡规划建设、交通运输、质量技术监督、安全生产监管、新闻出版广播电视等有关部门按照各自职责开展监督管理工作。</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第六条 可能产生辐射污染的企事业单位和其他生产经营者应当对本单位辐射污染防治工作负责，建立辐射污染防治责任制，采取辐射安全与防护措施，防止辐射污染和危害。</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第七条 县级以上地方人民政府及其有关部门和可能产生辐射污染的单位应当开展辐射污染防治宣传教育，普及辐射污染防治科学知识，增强公众辐射污染防范意识和能力。</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b/>
          <w:bCs/>
          <w:color w:val="333333"/>
          <w:kern w:val="0"/>
          <w:sz w:val="28"/>
          <w:szCs w:val="28"/>
        </w:rPr>
        <w:t>第二章 电离辐射污染防治</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第八条 本条例所称电离辐射污染是指由于人类活动造成物料、人体、场所、环境介质表面或者内部出现超过国家标准的放射性物质或者射线。</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lastRenderedPageBreak/>
        <w:t>第九条 生产、销售、使用放射性同位素和射线装置的单位，应当依法取得环境保护主管部门颁发的许可证。持证单位变更许可的种类和范围，新建或者改建、扩建生产、销售、使用设施或者场所的，应当依法重新申领许可证。</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许可证延续、变更、注销应当依法向原发证机关申请办理。</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许可证不得出租、出借。</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第十条 生产、销售、使用放射性同位素和射线装置许可证审批权限，按照国家和省的有关规定执行。</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第十一条 放射性同位素和射线装置只能在许可证持有单位之间销售、转让，并与许可证的种类和范围相符合。</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转让放射性同位素的，转入单位应当依法向省环境保护主管部门提出申请，由省环境保护主管部门进行审查。</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禁止向个人转让放射性同位素和射线装置。</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第十二条 生产、销售、使用放射性同位素和射线装置的单位，应当依法建立生产、销售、使用台账，并在国家核技术利用管理系统中申报、更新。</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销售放射源的单位，应当向购置方出具放射源回收承诺书。</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第十三条 野外（室外）跨市（州）转移使用放射性同位素和Ⅱ类以上射线装置的，应当于转移前五个工作日，向转入地市（州）环境保护主管部门提交使用计划和作业方案；使用结束后十个工作日内，应当向转入地市（州）环境保护主管部门提交辐射安全评估报告。</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lastRenderedPageBreak/>
        <w:t>第十四条 野外（室外）使用放射性同位素和射线装置作业的，应当按照作业方案实施，现场张贴作业公告，按规定设置明显的放射性警示标志，划定安全防护区域，采取有效措施防止人员误入，并对作业活动开展监测。</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第十五条 需要暂存放射性同位素的，应当具备暂存设施或者场所，满足辐射安全与防护要求，并由专人负责管理。</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野外（室外）使用放射源的单位需要存放放射源一年以上的，应当建设放射源暂存库。</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第十六条 生产、销售、使用放射性同位素和射线装置的单位应当建立辐射监测制度，组织对从业人员个人辐射剂量、工作场所及周围环境进行监测，并建立相应档案。</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第十七条 野外（室外）使用国家规定的Ⅰ类、Ⅱ类、Ⅲ类放射源，运输国家规定的一类、二类放射性物品的单位，应当建立放射源或者放射性物品运输在线监控系统。</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第十八条 对废弃放射源，使用单位应当在终止使用之日起三个月内根据回收承诺书返回原生产单位、原出口方或者送交放射性废物集中贮存单位；无法返回的，应当送交有相应许可证的放射性废物贮存单位收贮，并承担相应费用。</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第十九条 生产、销售、使用放射性同位素的单位在破产、关闭或者因其他原因终止前，应当优先妥善处置放射源或者放射性废物，依法实施退役。</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lastRenderedPageBreak/>
        <w:t>废弃放射源、放射性废物或者放射性污染场所责任主体不明的，由所在地县级以上地方人民政府负责组织有关部门处理，所需经费由同级财政承担。</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第二十条 产生放射性废气、废液的单位应当建立专门的收集处置系统，保证正常运行，确保符合批准的排放要求。</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禁止利用渗井、渗坑、天然裂隙、溶洞或者国家禁止的其他方式排放放射性废液。</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第二十一条 产生放射性固体废物的单位，应当具有符合要求的暂存场所，按照规定分类收集，建立台账和档案。</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暂存的放射性固体废物达到国家规定的清洁解控水平的，应当及时向省环境保护主管部门提出解控申请；未达到国家规定的清洁解控水平的，应当送交有相应许可证的单位贮存或者处置。</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第二十二条 运输放射性物品的单位应当取得相应运输资质，使用国家许可的运输容器，设置放射性警示标识，采取安全保卫措施。</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第二十三条 废旧金属熔炼企业应当依法对废旧金属原料开展放射性检测，对其来源进行分类登记，建立产品溯源档案、销售档案和检测档案；发现监测结果异常的，应当及时向所在地县级地方人民政府环境保护主管部门报告。</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第二十四条 使用放射性同位素的诊疗机构应当设置专门的病房或者场所接收放射性核素诊疗的患者，直至患者体内的放射性活度符合国家规定的标准。</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lastRenderedPageBreak/>
        <w:t>第二十五条 伴生放射性矿产资源开发利用单位应当具备辐射污染防治的设施，保证正常运行，并对原料（矿）、产品、废水、废气、废渣、工作场所及周边环境等的放射性水平进行监测。监测结果每年报县级地方人民政府环境保护主管部门。</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第二十六条 开发利用单位对超过国家规定放射性标准的伴生放射性矿废渣，应当进行分类收集和贮存。贮存的废渣应当有包装和标识，并建立台账。废渣贮存场所应当具有防水、防渗、防地质灾害等工程措施，满足放射性污染防治要求，由专人负责管理。禁止随意堆放、掩埋、倾倒伴生放射性矿废渣；禁止将伴生放射性矿废渣提供给不具备开发利用条件的单位或者个人。</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第二十七条 使用工业废渣、石材加工的建筑材料和装饰材料应当符合国家建筑材料放射性核素控制标准。生产单位应当出具产品放射性核素检测报告，经营者不得经营无产品放射性核素检测报告的产品。</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第二十八条 民用核设施营运单位应当定期对设施周围环境开展放射性监测，每年向省环境保护主管部门抄送监测结果和年度辐射污染防治工作报告。</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第二十九条 生产、销售、使用放射性同位素和射线装置的场所、伴生放射性矿开发利用场所及伴生放射性矿废渣暂存场所等需要退役的，应当依法实施退役。退役前应当妥善处置或者送贮放射源、放射性废物和伴生放射性矿废渣，编制退役环境影响评价文件，报有审批权限的环境保护主管部门审批。</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lastRenderedPageBreak/>
        <w:t>射线装置在报废处置时，使用单位应当对射线装置内的高压射线管进行拆解和去功能化。</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第三十条 放射性固体废物处置设施和铀（钍）矿的尾矿库等依法退役后，运行管理单位应当按规定对退役后的场所进行安全监护、监测，确保辐射环境安全。</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第三十一条 县级以上地方人民政府应当组织编制本地区辐射事故应急预案。环境保护、公安、卫生计生等部门按照各自职责编制相应预案，并开展应急培训和演练。</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可能产生辐射污染的单位应当进行辐射事故风险评估，制定辐射事故应急预案，并报送所在地县级地方人民政府环境保护主管部门备案。</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第三十二条 发生辐射事故或者发生运行故障可能引发辐射事故的单位，应当立即启动应急预案，采取应急措施，并按规定向所在地县级地方人民政府及其环境保护、公安、卫生计生等部门报告。县级以上地方人民政府及有关部门接到辐射事故报告后，应当及时启动应急预案。</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禁止缓报、瞒报、谎报或者漏报辐射事故。</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b/>
          <w:bCs/>
          <w:color w:val="333333"/>
          <w:kern w:val="0"/>
          <w:sz w:val="28"/>
          <w:szCs w:val="28"/>
        </w:rPr>
        <w:t>第三章 电磁辐射污染防治</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第三十三条 本条例所称电磁辐射污染是指电磁辐射设施、设备在环境中所产生的电磁能量或者强度超过国家电磁环境保护标准的现象。</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lastRenderedPageBreak/>
        <w:t>第三十四条 地方各级人民政府及其城乡规划主管部门组织编制城市、镇总体规划及其控制性详细规划、乡村规划，应当将电力、通信、广播电视等可能产生电磁环境影响的设施、设备纳入规划布局内容，并考虑设施、设备对住宅、学校、医院、办公楼等电磁环境敏感目标的影响。</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第三十五条 移动通信基站、广播电视发射台（站）、高压输变电设施、雷达、微波通信站、卫星通信地球站等选址应当符合城乡规划和电磁辐射污染防治的要求。</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第三十六条 电磁辐射设施、设备的使用和运营单位应当采取有效的距离控制、屏蔽等防治措施，确保对周围电磁环境敏感目标的电磁环境影响符合国家标准。</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本条例实施前已经建成的电磁辐射设施或者已经投入使用的设备，对周围电磁环境敏感目标的影响不符合国家标准的，由县级以上地方人民政府及其环境保护主管部门责令限期治理；经治理仍达不到要求的，依法责令停止使用和运营。</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第三十七条 鼓励可能产生电磁辐射污染的单位配套建设电磁辐射在线监测设施、设备，向社会公布监测数据。</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第三十八条 电力、广播电视、移动通信营运单位，应当于每年1月31日前向有审批权的环境保护主管部门报送上年度电磁环境保护报告。</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lastRenderedPageBreak/>
        <w:t>报告应当包括电磁辐射设施、设备的使用种类、数量、强度、用途等，环境保护手续履行情况，污染防治措施，环境监测，环境投诉处理等方面内容。</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b/>
          <w:bCs/>
          <w:color w:val="333333"/>
          <w:kern w:val="0"/>
          <w:sz w:val="28"/>
          <w:szCs w:val="28"/>
        </w:rPr>
        <w:t>第四章 辐射污染防治的监督管理</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第三十九条 新建、改建、扩建可能产生辐射污染的建设项目应当依法编制辐射环境影响评价文件；未依法进行环境影响评价的，不得开工建设。</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第四十条 建设项目需要配套建设的辐射污染防治设施应当与主体工程同时设计、同时施工、同时投产使用。污染防治设施应当符合经批准的环境影响评价文件的要求，不得擅自拆除或者闲置。</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第四十一条 已经进行了环境影响评价的规划所包含的具体可能产生辐射污染的建设项目，其环境影响评价的内容和评价等级可以根据规划的环境影响评价结论予以简化和调整。</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第四十二条 县级以上地方人民政府根据国家有关规定对重要民用核设施划定规划限制区，合理控制规划限制区内的人口规模。规划限制区内不得建设易燃、易爆、易腐物品的生产、贮存设施和大型的旅游、娱乐等设施。</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第四十三条 县级以上地方人民政府环境保护主管部门和其他负有监督管理职责的部门，应当按照职责分工，对本行政区域内辐射污染防治情况进行监督检查。被检查单位应当如实反映情况，提供相关资料。检查人员应当保守被检查单位和个人的技术和商业秘密。</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lastRenderedPageBreak/>
        <w:t>第四十四条 县级以上地方人民政府环境保护主管部门应当定期对辖区内辐射相关场所进行现场监督检查并开展监督性监测。</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第四十五条 省环境保护主管部门应当组织建立全省辐射环境质量监测网络和辐射监测预警系统，加强辐射环境质量和污染源监测，定期发布监测信息和辐射环境状况公报。</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辐射环境监测网络系统建设、运行和维护费用纳入财政预算，并接受财政、监察、审计部门的监督检查。</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第四十六条 省环境保护主管部门应当组织建立民用核设施辐射环境监测系统，对核设施周围环境辐射水平和放射性污染物等进行监督性监测。核设施所在地市（州）人民政府环境保护主管部门应当配合实施。</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第四十七条 省环境保护主管部门应当组织建设放射性废物库，依法收贮省内民用放射性废物，定期转运至国家放射性废物最终处置场处置。</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b/>
          <w:bCs/>
          <w:color w:val="333333"/>
          <w:kern w:val="0"/>
          <w:sz w:val="28"/>
          <w:szCs w:val="28"/>
        </w:rPr>
        <w:t>第五章 法律责任</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第四十八条 违反本条例规定的行为，法律、法规已有处罚规定的，从其规定。</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第四十九条 违反本条例第九条第三款规定，将本单位许可证出租、出借的，由县级以上地方人民政府环境保护主管部门责令改正，没收违法所得，并处一万元以上三万元以下罚款；情节严重的，处三万元以上六万元以下罚款；情节特别严重的，处六万元以上十万元以下罚款；逾期不改正的，由原发证机关吊销许可证。</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lastRenderedPageBreak/>
        <w:t>第五十条 违反本条例第十四条规定，野外（室外）使用放射性同位素和射线装置作业，未按规定设置明显的放射性警示标志，或者未划定安全防护区域的，由县级以上地方人民政府环境保护主管部门责令停止违法行为，限期改正；逾期不改正的，处一万元以上三万元以下罚款；情节严重的，处三万元以上五万元以下罚款。</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第五十一条 违反本条例第十六条规定，生产、销售、使用放射性同位素或者射线装置的单位，未对从业人员个人辐射剂量、工作场所进行监测的，由原发证机关给予警告，责令限期改正；逾期不改正的，处一万元以上三万元以下罚款。</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第五十二条 违反本条例第二十五条规定，不按照规定向县级地方人民政府环境保护主管部门报告监测结果的，由县级地方人民政府环境保护主管部门责令限期改正，可以处五千元以上二万元以下罚款。</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第五十三条 违反本条例第二十六条规定，随意堆放、掩埋、倾倒伴生放射性矿废渣，将伴生放射性矿废渣提供给不具备开发利用条件的单位或者个人的，由县级以上地方人民政府环境保护主管部门责令限期改正，处二万元以上五万元以下罚款；情节严重的，处五万元以上十万元以下罚款。</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第五十四条 违反本条例第二十九条第一款规定，伴生放射性矿开发利用场所及伴生放射性矿废渣贮存场所等需要退役而未实施退役的，由县级以上地方人民政府环境保护主管部门责令限期改正；</w:t>
      </w:r>
      <w:r w:rsidRPr="004318ED">
        <w:rPr>
          <w:rFonts w:ascii="宋体" w:eastAsia="宋体" w:hAnsi="宋体" w:cs="Arial"/>
          <w:color w:val="333333"/>
          <w:kern w:val="0"/>
          <w:sz w:val="28"/>
          <w:szCs w:val="28"/>
        </w:rPr>
        <w:lastRenderedPageBreak/>
        <w:t>逾期不改正的，处一万元以上五万元以下罚款；情节严重的，处五万元以上十万元以下罚款。</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违反本条例第二十九条第二款规定，未对报废射线装置去功能化处置的，由县级以上地方人民政府环境保护主管部门责令限期改正；逾期不改正的，处一万元以上五万元以下罚款。</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第五十五条 违反本条例规定，发生辐射污染造成他人损害的，依法承担</w:t>
      </w:r>
      <w:hyperlink r:id="rId11" w:tgtFrame="_blank" w:history="1">
        <w:r w:rsidRPr="004318ED">
          <w:rPr>
            <w:rFonts w:ascii="宋体" w:eastAsia="宋体" w:hAnsi="宋体" w:cs="Arial"/>
            <w:color w:val="136EC2"/>
            <w:kern w:val="0"/>
            <w:sz w:val="28"/>
            <w:szCs w:val="28"/>
            <w:u w:val="single"/>
          </w:rPr>
          <w:t>民事责任</w:t>
        </w:r>
      </w:hyperlink>
      <w:r w:rsidRPr="004318ED">
        <w:rPr>
          <w:rFonts w:ascii="宋体" w:eastAsia="宋体" w:hAnsi="宋体" w:cs="Arial"/>
          <w:color w:val="333333"/>
          <w:kern w:val="0"/>
          <w:sz w:val="28"/>
          <w:szCs w:val="28"/>
        </w:rPr>
        <w:t>；构成犯罪的，依法追究</w:t>
      </w:r>
      <w:hyperlink r:id="rId12" w:tgtFrame="_blank" w:history="1">
        <w:r w:rsidRPr="004318ED">
          <w:rPr>
            <w:rFonts w:ascii="宋体" w:eastAsia="宋体" w:hAnsi="宋体" w:cs="Arial"/>
            <w:color w:val="136EC2"/>
            <w:kern w:val="0"/>
            <w:sz w:val="28"/>
            <w:szCs w:val="28"/>
            <w:u w:val="single"/>
          </w:rPr>
          <w:t>刑事责任</w:t>
        </w:r>
      </w:hyperlink>
      <w:r w:rsidRPr="004318ED">
        <w:rPr>
          <w:rFonts w:ascii="宋体" w:eastAsia="宋体" w:hAnsi="宋体" w:cs="Arial"/>
          <w:color w:val="333333"/>
          <w:kern w:val="0"/>
          <w:sz w:val="28"/>
          <w:szCs w:val="28"/>
        </w:rPr>
        <w:t>。</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b/>
          <w:bCs/>
          <w:color w:val="333333"/>
          <w:kern w:val="0"/>
          <w:sz w:val="28"/>
          <w:szCs w:val="28"/>
        </w:rPr>
        <w:t>第六章 附 则</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第五十六条 军用或者涉密的辐射污染防治，依照国家有关规定执行。</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第五十七条 辐射污染防治中涉及职业卫生的，依照《</w:t>
      </w:r>
      <w:hyperlink r:id="rId13" w:tgtFrame="_blank" w:history="1">
        <w:r w:rsidRPr="004318ED">
          <w:rPr>
            <w:rFonts w:ascii="宋体" w:eastAsia="宋体" w:hAnsi="宋体" w:cs="Arial"/>
            <w:color w:val="136EC2"/>
            <w:kern w:val="0"/>
            <w:sz w:val="28"/>
            <w:szCs w:val="28"/>
            <w:u w:val="single"/>
          </w:rPr>
          <w:t>中华人民共和国职业病防治法</w:t>
        </w:r>
      </w:hyperlink>
      <w:r w:rsidRPr="004318ED">
        <w:rPr>
          <w:rFonts w:ascii="宋体" w:eastAsia="宋体" w:hAnsi="宋体" w:cs="Arial"/>
          <w:color w:val="333333"/>
          <w:kern w:val="0"/>
          <w:sz w:val="28"/>
          <w:szCs w:val="28"/>
        </w:rPr>
        <w:t>》等有关规定执行。无线通信终端、家用电器等电磁辐射，依照《</w:t>
      </w:r>
      <w:hyperlink r:id="rId14" w:tgtFrame="_blank" w:history="1">
        <w:r w:rsidRPr="004318ED">
          <w:rPr>
            <w:rFonts w:ascii="宋体" w:eastAsia="宋体" w:hAnsi="宋体" w:cs="Arial"/>
            <w:color w:val="136EC2"/>
            <w:kern w:val="0"/>
            <w:sz w:val="28"/>
            <w:szCs w:val="28"/>
            <w:u w:val="single"/>
          </w:rPr>
          <w:t>中华人民共和国产品质量法</w:t>
        </w:r>
      </w:hyperlink>
      <w:r w:rsidRPr="004318ED">
        <w:rPr>
          <w:rFonts w:ascii="宋体" w:eastAsia="宋体" w:hAnsi="宋体" w:cs="Arial"/>
          <w:color w:val="333333"/>
          <w:kern w:val="0"/>
          <w:sz w:val="28"/>
          <w:szCs w:val="28"/>
        </w:rPr>
        <w:t>》等有关规定执行。</w:t>
      </w:r>
    </w:p>
    <w:p w:rsidR="004318ED" w:rsidRPr="004318ED" w:rsidRDefault="004318ED" w:rsidP="004318ED">
      <w:pPr>
        <w:widowControl/>
        <w:shd w:val="clear" w:color="auto" w:fill="FFFFFF"/>
        <w:spacing w:line="360" w:lineRule="atLeast"/>
        <w:ind w:firstLine="480"/>
        <w:jc w:val="left"/>
        <w:rPr>
          <w:rFonts w:ascii="Arial" w:eastAsia="宋体" w:hAnsi="Arial" w:cs="Arial"/>
          <w:color w:val="333333"/>
          <w:kern w:val="0"/>
          <w:szCs w:val="21"/>
        </w:rPr>
      </w:pPr>
      <w:r w:rsidRPr="004318ED">
        <w:rPr>
          <w:rFonts w:ascii="宋体" w:eastAsia="宋体" w:hAnsi="宋体" w:cs="Arial"/>
          <w:color w:val="333333"/>
          <w:kern w:val="0"/>
          <w:sz w:val="28"/>
          <w:szCs w:val="28"/>
        </w:rPr>
        <w:t>第五十八条 本条例自2016年6月1日起施行。</w:t>
      </w:r>
      <w:r w:rsidRPr="004318ED">
        <w:rPr>
          <w:rFonts w:ascii="宋体" w:eastAsia="宋体" w:hAnsi="宋体" w:cs="Arial"/>
          <w:color w:val="3366CC"/>
          <w:kern w:val="0"/>
          <w:sz w:val="28"/>
          <w:szCs w:val="28"/>
          <w:vertAlign w:val="superscript"/>
        </w:rPr>
        <w:t>[1-2]</w:t>
      </w:r>
      <w:bookmarkStart w:id="0" w:name="ref_[1-2]_20068972"/>
      <w:r w:rsidRPr="004318ED">
        <w:rPr>
          <w:rFonts w:ascii="宋体" w:eastAsia="宋体" w:hAnsi="宋体" w:cs="Arial"/>
          <w:color w:val="000000"/>
          <w:kern w:val="0"/>
          <w:sz w:val="28"/>
          <w:szCs w:val="28"/>
        </w:rPr>
        <w:t> </w:t>
      </w:r>
      <w:bookmarkEnd w:id="0"/>
    </w:p>
    <w:p w:rsidR="00AD6D36" w:rsidRDefault="00AD6D36"/>
    <w:sectPr w:rsidR="00AD6D36">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58C" w:rsidRDefault="00E1258C" w:rsidP="003B34D9">
      <w:r>
        <w:separator/>
      </w:r>
    </w:p>
  </w:endnote>
  <w:endnote w:type="continuationSeparator" w:id="0">
    <w:p w:rsidR="00E1258C" w:rsidRDefault="00E1258C" w:rsidP="003B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A5" w:rsidRDefault="005E3BA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4996"/>
      <w:docPartObj>
        <w:docPartGallery w:val="Page Numbers (Bottom of Page)"/>
        <w:docPartUnique/>
      </w:docPartObj>
    </w:sdtPr>
    <w:sdtContent>
      <w:bookmarkStart w:id="1" w:name="_GoBack" w:displacedByCustomXml="prev"/>
      <w:bookmarkEnd w:id="1" w:displacedByCustomXml="prev"/>
      <w:p w:rsidR="005E3BA5" w:rsidRDefault="005E3BA5">
        <w:pPr>
          <w:pStyle w:val="a5"/>
          <w:jc w:val="right"/>
        </w:pPr>
        <w:r>
          <w:fldChar w:fldCharType="begin"/>
        </w:r>
        <w:r>
          <w:instrText>PAGE   \* MERGEFORMAT</w:instrText>
        </w:r>
        <w:r>
          <w:fldChar w:fldCharType="separate"/>
        </w:r>
        <w:r w:rsidRPr="005E3BA5">
          <w:rPr>
            <w:noProof/>
            <w:lang w:val="zh-CN"/>
          </w:rPr>
          <w:t>1</w:t>
        </w:r>
        <w:r>
          <w:fldChar w:fldCharType="end"/>
        </w:r>
      </w:p>
    </w:sdtContent>
  </w:sdt>
  <w:p w:rsidR="005E3BA5" w:rsidRDefault="005E3BA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A5" w:rsidRDefault="005E3BA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58C" w:rsidRDefault="00E1258C" w:rsidP="003B34D9">
      <w:r>
        <w:separator/>
      </w:r>
    </w:p>
  </w:footnote>
  <w:footnote w:type="continuationSeparator" w:id="0">
    <w:p w:rsidR="00E1258C" w:rsidRDefault="00E1258C" w:rsidP="003B34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A5" w:rsidRDefault="005E3BA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A5" w:rsidRDefault="005E3BA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BA5" w:rsidRDefault="005E3B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B3"/>
    <w:rsid w:val="003B34D9"/>
    <w:rsid w:val="003F5AB3"/>
    <w:rsid w:val="004318ED"/>
    <w:rsid w:val="005E3BA5"/>
    <w:rsid w:val="00A15254"/>
    <w:rsid w:val="00AD6D36"/>
    <w:rsid w:val="00E12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D74202-8875-4FDC-860C-D8B0AFFC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4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34D9"/>
    <w:rPr>
      <w:sz w:val="18"/>
      <w:szCs w:val="18"/>
    </w:rPr>
  </w:style>
  <w:style w:type="paragraph" w:styleId="a5">
    <w:name w:val="footer"/>
    <w:basedOn w:val="a"/>
    <w:link w:val="a6"/>
    <w:uiPriority w:val="99"/>
    <w:unhideWhenUsed/>
    <w:rsid w:val="003B34D9"/>
    <w:pPr>
      <w:tabs>
        <w:tab w:val="center" w:pos="4153"/>
        <w:tab w:val="right" w:pos="8306"/>
      </w:tabs>
      <w:snapToGrid w:val="0"/>
      <w:jc w:val="left"/>
    </w:pPr>
    <w:rPr>
      <w:sz w:val="18"/>
      <w:szCs w:val="18"/>
    </w:rPr>
  </w:style>
  <w:style w:type="character" w:customStyle="1" w:styleId="a6">
    <w:name w:val="页脚 字符"/>
    <w:basedOn w:val="a0"/>
    <w:link w:val="a5"/>
    <w:uiPriority w:val="99"/>
    <w:rsid w:val="003B34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52980">
      <w:bodyDiv w:val="1"/>
      <w:marLeft w:val="0"/>
      <w:marRight w:val="0"/>
      <w:marTop w:val="0"/>
      <w:marBottom w:val="0"/>
      <w:divBdr>
        <w:top w:val="none" w:sz="0" w:space="0" w:color="auto"/>
        <w:left w:val="none" w:sz="0" w:space="0" w:color="auto"/>
        <w:bottom w:val="none" w:sz="0" w:space="0" w:color="auto"/>
        <w:right w:val="none" w:sz="0" w:space="0" w:color="auto"/>
      </w:divBdr>
      <w:divsChild>
        <w:div w:id="1654869856">
          <w:marLeft w:val="0"/>
          <w:marRight w:val="0"/>
          <w:marTop w:val="0"/>
          <w:marBottom w:val="0"/>
          <w:divBdr>
            <w:top w:val="none" w:sz="0" w:space="0" w:color="auto"/>
            <w:left w:val="none" w:sz="0" w:space="0" w:color="auto"/>
            <w:bottom w:val="none" w:sz="0" w:space="0" w:color="auto"/>
            <w:right w:val="none" w:sz="0" w:space="0" w:color="auto"/>
          </w:divBdr>
          <w:divsChild>
            <w:div w:id="1782217045">
              <w:marLeft w:val="0"/>
              <w:marRight w:val="0"/>
              <w:marTop w:val="0"/>
              <w:marBottom w:val="0"/>
              <w:divBdr>
                <w:top w:val="none" w:sz="0" w:space="0" w:color="auto"/>
                <w:left w:val="none" w:sz="0" w:space="0" w:color="auto"/>
                <w:bottom w:val="none" w:sz="0" w:space="0" w:color="auto"/>
                <w:right w:val="none" w:sz="0" w:space="0" w:color="auto"/>
              </w:divBdr>
              <w:divsChild>
                <w:div w:id="1094980747">
                  <w:marLeft w:val="0"/>
                  <w:marRight w:val="0"/>
                  <w:marTop w:val="240"/>
                  <w:marBottom w:val="225"/>
                  <w:divBdr>
                    <w:top w:val="none" w:sz="0" w:space="0" w:color="auto"/>
                    <w:left w:val="none" w:sz="0" w:space="0" w:color="auto"/>
                    <w:bottom w:val="none" w:sz="0" w:space="0" w:color="auto"/>
                    <w:right w:val="none" w:sz="0" w:space="0" w:color="auto"/>
                  </w:divBdr>
                </w:div>
                <w:div w:id="471757175">
                  <w:marLeft w:val="0"/>
                  <w:marRight w:val="0"/>
                  <w:marTop w:val="240"/>
                  <w:marBottom w:val="225"/>
                  <w:divBdr>
                    <w:top w:val="none" w:sz="0" w:space="0" w:color="auto"/>
                    <w:left w:val="none" w:sz="0" w:space="0" w:color="auto"/>
                    <w:bottom w:val="none" w:sz="0" w:space="0" w:color="auto"/>
                    <w:right w:val="none" w:sz="0" w:space="0" w:color="auto"/>
                  </w:divBdr>
                </w:div>
                <w:div w:id="66998189">
                  <w:marLeft w:val="0"/>
                  <w:marRight w:val="0"/>
                  <w:marTop w:val="240"/>
                  <w:marBottom w:val="225"/>
                  <w:divBdr>
                    <w:top w:val="none" w:sz="0" w:space="0" w:color="auto"/>
                    <w:left w:val="none" w:sz="0" w:space="0" w:color="auto"/>
                    <w:bottom w:val="none" w:sz="0" w:space="0" w:color="auto"/>
                    <w:right w:val="none" w:sz="0" w:space="0" w:color="auto"/>
                  </w:divBdr>
                </w:div>
                <w:div w:id="1311448549">
                  <w:marLeft w:val="0"/>
                  <w:marRight w:val="0"/>
                  <w:marTop w:val="240"/>
                  <w:marBottom w:val="225"/>
                  <w:divBdr>
                    <w:top w:val="none" w:sz="0" w:space="0" w:color="auto"/>
                    <w:left w:val="none" w:sz="0" w:space="0" w:color="auto"/>
                    <w:bottom w:val="none" w:sz="0" w:space="0" w:color="auto"/>
                    <w:right w:val="none" w:sz="0" w:space="0" w:color="auto"/>
                  </w:divBdr>
                </w:div>
                <w:div w:id="1637762540">
                  <w:marLeft w:val="0"/>
                  <w:marRight w:val="0"/>
                  <w:marTop w:val="240"/>
                  <w:marBottom w:val="225"/>
                  <w:divBdr>
                    <w:top w:val="none" w:sz="0" w:space="0" w:color="auto"/>
                    <w:left w:val="none" w:sz="0" w:space="0" w:color="auto"/>
                    <w:bottom w:val="none" w:sz="0" w:space="0" w:color="auto"/>
                    <w:right w:val="none" w:sz="0" w:space="0" w:color="auto"/>
                  </w:divBdr>
                </w:div>
                <w:div w:id="2142765400">
                  <w:marLeft w:val="0"/>
                  <w:marRight w:val="0"/>
                  <w:marTop w:val="240"/>
                  <w:marBottom w:val="225"/>
                  <w:divBdr>
                    <w:top w:val="none" w:sz="0" w:space="0" w:color="auto"/>
                    <w:left w:val="none" w:sz="0" w:space="0" w:color="auto"/>
                    <w:bottom w:val="none" w:sz="0" w:space="0" w:color="auto"/>
                    <w:right w:val="none" w:sz="0" w:space="0" w:color="auto"/>
                  </w:divBdr>
                </w:div>
                <w:div w:id="477041696">
                  <w:marLeft w:val="0"/>
                  <w:marRight w:val="0"/>
                  <w:marTop w:val="240"/>
                  <w:marBottom w:val="225"/>
                  <w:divBdr>
                    <w:top w:val="none" w:sz="0" w:space="0" w:color="auto"/>
                    <w:left w:val="none" w:sz="0" w:space="0" w:color="auto"/>
                    <w:bottom w:val="none" w:sz="0" w:space="0" w:color="auto"/>
                    <w:right w:val="none" w:sz="0" w:space="0" w:color="auto"/>
                  </w:divBdr>
                </w:div>
                <w:div w:id="710541385">
                  <w:marLeft w:val="0"/>
                  <w:marRight w:val="0"/>
                  <w:marTop w:val="240"/>
                  <w:marBottom w:val="225"/>
                  <w:divBdr>
                    <w:top w:val="none" w:sz="0" w:space="0" w:color="auto"/>
                    <w:left w:val="none" w:sz="0" w:space="0" w:color="auto"/>
                    <w:bottom w:val="none" w:sz="0" w:space="0" w:color="auto"/>
                    <w:right w:val="none" w:sz="0" w:space="0" w:color="auto"/>
                  </w:divBdr>
                </w:div>
                <w:div w:id="1826126116">
                  <w:marLeft w:val="0"/>
                  <w:marRight w:val="0"/>
                  <w:marTop w:val="240"/>
                  <w:marBottom w:val="225"/>
                  <w:divBdr>
                    <w:top w:val="none" w:sz="0" w:space="0" w:color="auto"/>
                    <w:left w:val="none" w:sz="0" w:space="0" w:color="auto"/>
                    <w:bottom w:val="none" w:sz="0" w:space="0" w:color="auto"/>
                    <w:right w:val="none" w:sz="0" w:space="0" w:color="auto"/>
                  </w:divBdr>
                </w:div>
                <w:div w:id="179395968">
                  <w:marLeft w:val="0"/>
                  <w:marRight w:val="0"/>
                  <w:marTop w:val="240"/>
                  <w:marBottom w:val="225"/>
                  <w:divBdr>
                    <w:top w:val="none" w:sz="0" w:space="0" w:color="auto"/>
                    <w:left w:val="none" w:sz="0" w:space="0" w:color="auto"/>
                    <w:bottom w:val="none" w:sz="0" w:space="0" w:color="auto"/>
                    <w:right w:val="none" w:sz="0" w:space="0" w:color="auto"/>
                  </w:divBdr>
                </w:div>
                <w:div w:id="274288819">
                  <w:marLeft w:val="0"/>
                  <w:marRight w:val="0"/>
                  <w:marTop w:val="240"/>
                  <w:marBottom w:val="225"/>
                  <w:divBdr>
                    <w:top w:val="none" w:sz="0" w:space="0" w:color="auto"/>
                    <w:left w:val="none" w:sz="0" w:space="0" w:color="auto"/>
                    <w:bottom w:val="none" w:sz="0" w:space="0" w:color="auto"/>
                    <w:right w:val="none" w:sz="0" w:space="0" w:color="auto"/>
                  </w:divBdr>
                </w:div>
                <w:div w:id="296030108">
                  <w:marLeft w:val="0"/>
                  <w:marRight w:val="0"/>
                  <w:marTop w:val="240"/>
                  <w:marBottom w:val="225"/>
                  <w:divBdr>
                    <w:top w:val="none" w:sz="0" w:space="0" w:color="auto"/>
                    <w:left w:val="none" w:sz="0" w:space="0" w:color="auto"/>
                    <w:bottom w:val="none" w:sz="0" w:space="0" w:color="auto"/>
                    <w:right w:val="none" w:sz="0" w:space="0" w:color="auto"/>
                  </w:divBdr>
                </w:div>
                <w:div w:id="1448769503">
                  <w:marLeft w:val="0"/>
                  <w:marRight w:val="0"/>
                  <w:marTop w:val="240"/>
                  <w:marBottom w:val="225"/>
                  <w:divBdr>
                    <w:top w:val="none" w:sz="0" w:space="0" w:color="auto"/>
                    <w:left w:val="none" w:sz="0" w:space="0" w:color="auto"/>
                    <w:bottom w:val="none" w:sz="0" w:space="0" w:color="auto"/>
                    <w:right w:val="none" w:sz="0" w:space="0" w:color="auto"/>
                  </w:divBdr>
                </w:div>
                <w:div w:id="1212108927">
                  <w:marLeft w:val="0"/>
                  <w:marRight w:val="0"/>
                  <w:marTop w:val="240"/>
                  <w:marBottom w:val="225"/>
                  <w:divBdr>
                    <w:top w:val="none" w:sz="0" w:space="0" w:color="auto"/>
                    <w:left w:val="none" w:sz="0" w:space="0" w:color="auto"/>
                    <w:bottom w:val="none" w:sz="0" w:space="0" w:color="auto"/>
                    <w:right w:val="none" w:sz="0" w:space="0" w:color="auto"/>
                  </w:divBdr>
                </w:div>
                <w:div w:id="1243298784">
                  <w:marLeft w:val="0"/>
                  <w:marRight w:val="0"/>
                  <w:marTop w:val="240"/>
                  <w:marBottom w:val="225"/>
                  <w:divBdr>
                    <w:top w:val="none" w:sz="0" w:space="0" w:color="auto"/>
                    <w:left w:val="none" w:sz="0" w:space="0" w:color="auto"/>
                    <w:bottom w:val="none" w:sz="0" w:space="0" w:color="auto"/>
                    <w:right w:val="none" w:sz="0" w:space="0" w:color="auto"/>
                  </w:divBdr>
                </w:div>
                <w:div w:id="478226437">
                  <w:marLeft w:val="0"/>
                  <w:marRight w:val="0"/>
                  <w:marTop w:val="240"/>
                  <w:marBottom w:val="225"/>
                  <w:divBdr>
                    <w:top w:val="none" w:sz="0" w:space="0" w:color="auto"/>
                    <w:left w:val="none" w:sz="0" w:space="0" w:color="auto"/>
                    <w:bottom w:val="none" w:sz="0" w:space="0" w:color="auto"/>
                    <w:right w:val="none" w:sz="0" w:space="0" w:color="auto"/>
                  </w:divBdr>
                </w:div>
                <w:div w:id="1380981653">
                  <w:marLeft w:val="0"/>
                  <w:marRight w:val="0"/>
                  <w:marTop w:val="240"/>
                  <w:marBottom w:val="225"/>
                  <w:divBdr>
                    <w:top w:val="none" w:sz="0" w:space="0" w:color="auto"/>
                    <w:left w:val="none" w:sz="0" w:space="0" w:color="auto"/>
                    <w:bottom w:val="none" w:sz="0" w:space="0" w:color="auto"/>
                    <w:right w:val="none" w:sz="0" w:space="0" w:color="auto"/>
                  </w:divBdr>
                </w:div>
                <w:div w:id="670254150">
                  <w:marLeft w:val="0"/>
                  <w:marRight w:val="0"/>
                  <w:marTop w:val="240"/>
                  <w:marBottom w:val="225"/>
                  <w:divBdr>
                    <w:top w:val="none" w:sz="0" w:space="0" w:color="auto"/>
                    <w:left w:val="none" w:sz="0" w:space="0" w:color="auto"/>
                    <w:bottom w:val="none" w:sz="0" w:space="0" w:color="auto"/>
                    <w:right w:val="none" w:sz="0" w:space="0" w:color="auto"/>
                  </w:divBdr>
                </w:div>
                <w:div w:id="1109273797">
                  <w:marLeft w:val="0"/>
                  <w:marRight w:val="0"/>
                  <w:marTop w:val="240"/>
                  <w:marBottom w:val="225"/>
                  <w:divBdr>
                    <w:top w:val="none" w:sz="0" w:space="0" w:color="auto"/>
                    <w:left w:val="none" w:sz="0" w:space="0" w:color="auto"/>
                    <w:bottom w:val="none" w:sz="0" w:space="0" w:color="auto"/>
                    <w:right w:val="none" w:sz="0" w:space="0" w:color="auto"/>
                  </w:divBdr>
                </w:div>
                <w:div w:id="278531958">
                  <w:marLeft w:val="0"/>
                  <w:marRight w:val="0"/>
                  <w:marTop w:val="240"/>
                  <w:marBottom w:val="225"/>
                  <w:divBdr>
                    <w:top w:val="none" w:sz="0" w:space="0" w:color="auto"/>
                    <w:left w:val="none" w:sz="0" w:space="0" w:color="auto"/>
                    <w:bottom w:val="none" w:sz="0" w:space="0" w:color="auto"/>
                    <w:right w:val="none" w:sz="0" w:space="0" w:color="auto"/>
                  </w:divBdr>
                </w:div>
                <w:div w:id="963267947">
                  <w:marLeft w:val="0"/>
                  <w:marRight w:val="0"/>
                  <w:marTop w:val="240"/>
                  <w:marBottom w:val="225"/>
                  <w:divBdr>
                    <w:top w:val="none" w:sz="0" w:space="0" w:color="auto"/>
                    <w:left w:val="none" w:sz="0" w:space="0" w:color="auto"/>
                    <w:bottom w:val="none" w:sz="0" w:space="0" w:color="auto"/>
                    <w:right w:val="none" w:sz="0" w:space="0" w:color="auto"/>
                  </w:divBdr>
                </w:div>
                <w:div w:id="644316810">
                  <w:marLeft w:val="0"/>
                  <w:marRight w:val="0"/>
                  <w:marTop w:val="240"/>
                  <w:marBottom w:val="225"/>
                  <w:divBdr>
                    <w:top w:val="none" w:sz="0" w:space="0" w:color="auto"/>
                    <w:left w:val="none" w:sz="0" w:space="0" w:color="auto"/>
                    <w:bottom w:val="none" w:sz="0" w:space="0" w:color="auto"/>
                    <w:right w:val="none" w:sz="0" w:space="0" w:color="auto"/>
                  </w:divBdr>
                </w:div>
                <w:div w:id="437725317">
                  <w:marLeft w:val="0"/>
                  <w:marRight w:val="0"/>
                  <w:marTop w:val="240"/>
                  <w:marBottom w:val="225"/>
                  <w:divBdr>
                    <w:top w:val="none" w:sz="0" w:space="0" w:color="auto"/>
                    <w:left w:val="none" w:sz="0" w:space="0" w:color="auto"/>
                    <w:bottom w:val="none" w:sz="0" w:space="0" w:color="auto"/>
                    <w:right w:val="none" w:sz="0" w:space="0" w:color="auto"/>
                  </w:divBdr>
                </w:div>
                <w:div w:id="233320947">
                  <w:marLeft w:val="0"/>
                  <w:marRight w:val="0"/>
                  <w:marTop w:val="240"/>
                  <w:marBottom w:val="225"/>
                  <w:divBdr>
                    <w:top w:val="none" w:sz="0" w:space="0" w:color="auto"/>
                    <w:left w:val="none" w:sz="0" w:space="0" w:color="auto"/>
                    <w:bottom w:val="none" w:sz="0" w:space="0" w:color="auto"/>
                    <w:right w:val="none" w:sz="0" w:space="0" w:color="auto"/>
                  </w:divBdr>
                </w:div>
                <w:div w:id="1585266469">
                  <w:marLeft w:val="0"/>
                  <w:marRight w:val="0"/>
                  <w:marTop w:val="240"/>
                  <w:marBottom w:val="225"/>
                  <w:divBdr>
                    <w:top w:val="none" w:sz="0" w:space="0" w:color="auto"/>
                    <w:left w:val="none" w:sz="0" w:space="0" w:color="auto"/>
                    <w:bottom w:val="none" w:sz="0" w:space="0" w:color="auto"/>
                    <w:right w:val="none" w:sz="0" w:space="0" w:color="auto"/>
                  </w:divBdr>
                </w:div>
                <w:div w:id="136266621">
                  <w:marLeft w:val="0"/>
                  <w:marRight w:val="0"/>
                  <w:marTop w:val="240"/>
                  <w:marBottom w:val="225"/>
                  <w:divBdr>
                    <w:top w:val="none" w:sz="0" w:space="0" w:color="auto"/>
                    <w:left w:val="none" w:sz="0" w:space="0" w:color="auto"/>
                    <w:bottom w:val="none" w:sz="0" w:space="0" w:color="auto"/>
                    <w:right w:val="none" w:sz="0" w:space="0" w:color="auto"/>
                  </w:divBdr>
                </w:div>
                <w:div w:id="981227093">
                  <w:marLeft w:val="0"/>
                  <w:marRight w:val="0"/>
                  <w:marTop w:val="240"/>
                  <w:marBottom w:val="225"/>
                  <w:divBdr>
                    <w:top w:val="none" w:sz="0" w:space="0" w:color="auto"/>
                    <w:left w:val="none" w:sz="0" w:space="0" w:color="auto"/>
                    <w:bottom w:val="none" w:sz="0" w:space="0" w:color="auto"/>
                    <w:right w:val="none" w:sz="0" w:space="0" w:color="auto"/>
                  </w:divBdr>
                </w:div>
                <w:div w:id="438108949">
                  <w:marLeft w:val="0"/>
                  <w:marRight w:val="0"/>
                  <w:marTop w:val="240"/>
                  <w:marBottom w:val="225"/>
                  <w:divBdr>
                    <w:top w:val="none" w:sz="0" w:space="0" w:color="auto"/>
                    <w:left w:val="none" w:sz="0" w:space="0" w:color="auto"/>
                    <w:bottom w:val="none" w:sz="0" w:space="0" w:color="auto"/>
                    <w:right w:val="none" w:sz="0" w:space="0" w:color="auto"/>
                  </w:divBdr>
                </w:div>
                <w:div w:id="1065421546">
                  <w:marLeft w:val="0"/>
                  <w:marRight w:val="0"/>
                  <w:marTop w:val="240"/>
                  <w:marBottom w:val="225"/>
                  <w:divBdr>
                    <w:top w:val="none" w:sz="0" w:space="0" w:color="auto"/>
                    <w:left w:val="none" w:sz="0" w:space="0" w:color="auto"/>
                    <w:bottom w:val="none" w:sz="0" w:space="0" w:color="auto"/>
                    <w:right w:val="none" w:sz="0" w:space="0" w:color="auto"/>
                  </w:divBdr>
                </w:div>
                <w:div w:id="1086535589">
                  <w:marLeft w:val="0"/>
                  <w:marRight w:val="0"/>
                  <w:marTop w:val="240"/>
                  <w:marBottom w:val="225"/>
                  <w:divBdr>
                    <w:top w:val="none" w:sz="0" w:space="0" w:color="auto"/>
                    <w:left w:val="none" w:sz="0" w:space="0" w:color="auto"/>
                    <w:bottom w:val="none" w:sz="0" w:space="0" w:color="auto"/>
                    <w:right w:val="none" w:sz="0" w:space="0" w:color="auto"/>
                  </w:divBdr>
                </w:div>
                <w:div w:id="1369256149">
                  <w:marLeft w:val="0"/>
                  <w:marRight w:val="0"/>
                  <w:marTop w:val="240"/>
                  <w:marBottom w:val="225"/>
                  <w:divBdr>
                    <w:top w:val="none" w:sz="0" w:space="0" w:color="auto"/>
                    <w:left w:val="none" w:sz="0" w:space="0" w:color="auto"/>
                    <w:bottom w:val="none" w:sz="0" w:space="0" w:color="auto"/>
                    <w:right w:val="none" w:sz="0" w:space="0" w:color="auto"/>
                  </w:divBdr>
                </w:div>
                <w:div w:id="36705114">
                  <w:marLeft w:val="0"/>
                  <w:marRight w:val="0"/>
                  <w:marTop w:val="240"/>
                  <w:marBottom w:val="225"/>
                  <w:divBdr>
                    <w:top w:val="none" w:sz="0" w:space="0" w:color="auto"/>
                    <w:left w:val="none" w:sz="0" w:space="0" w:color="auto"/>
                    <w:bottom w:val="none" w:sz="0" w:space="0" w:color="auto"/>
                    <w:right w:val="none" w:sz="0" w:space="0" w:color="auto"/>
                  </w:divBdr>
                </w:div>
                <w:div w:id="3558979">
                  <w:marLeft w:val="0"/>
                  <w:marRight w:val="0"/>
                  <w:marTop w:val="240"/>
                  <w:marBottom w:val="225"/>
                  <w:divBdr>
                    <w:top w:val="none" w:sz="0" w:space="0" w:color="auto"/>
                    <w:left w:val="none" w:sz="0" w:space="0" w:color="auto"/>
                    <w:bottom w:val="none" w:sz="0" w:space="0" w:color="auto"/>
                    <w:right w:val="none" w:sz="0" w:space="0" w:color="auto"/>
                  </w:divBdr>
                </w:div>
                <w:div w:id="59787477">
                  <w:marLeft w:val="0"/>
                  <w:marRight w:val="0"/>
                  <w:marTop w:val="240"/>
                  <w:marBottom w:val="225"/>
                  <w:divBdr>
                    <w:top w:val="none" w:sz="0" w:space="0" w:color="auto"/>
                    <w:left w:val="none" w:sz="0" w:space="0" w:color="auto"/>
                    <w:bottom w:val="none" w:sz="0" w:space="0" w:color="auto"/>
                    <w:right w:val="none" w:sz="0" w:space="0" w:color="auto"/>
                  </w:divBdr>
                </w:div>
                <w:div w:id="554237990">
                  <w:marLeft w:val="0"/>
                  <w:marRight w:val="0"/>
                  <w:marTop w:val="240"/>
                  <w:marBottom w:val="225"/>
                  <w:divBdr>
                    <w:top w:val="none" w:sz="0" w:space="0" w:color="auto"/>
                    <w:left w:val="none" w:sz="0" w:space="0" w:color="auto"/>
                    <w:bottom w:val="none" w:sz="0" w:space="0" w:color="auto"/>
                    <w:right w:val="none" w:sz="0" w:space="0" w:color="auto"/>
                  </w:divBdr>
                </w:div>
                <w:div w:id="651451372">
                  <w:marLeft w:val="0"/>
                  <w:marRight w:val="0"/>
                  <w:marTop w:val="240"/>
                  <w:marBottom w:val="225"/>
                  <w:divBdr>
                    <w:top w:val="none" w:sz="0" w:space="0" w:color="auto"/>
                    <w:left w:val="none" w:sz="0" w:space="0" w:color="auto"/>
                    <w:bottom w:val="none" w:sz="0" w:space="0" w:color="auto"/>
                    <w:right w:val="none" w:sz="0" w:space="0" w:color="auto"/>
                  </w:divBdr>
                </w:div>
                <w:div w:id="445393184">
                  <w:marLeft w:val="0"/>
                  <w:marRight w:val="0"/>
                  <w:marTop w:val="240"/>
                  <w:marBottom w:val="225"/>
                  <w:divBdr>
                    <w:top w:val="none" w:sz="0" w:space="0" w:color="auto"/>
                    <w:left w:val="none" w:sz="0" w:space="0" w:color="auto"/>
                    <w:bottom w:val="none" w:sz="0" w:space="0" w:color="auto"/>
                    <w:right w:val="none" w:sz="0" w:space="0" w:color="auto"/>
                  </w:divBdr>
                </w:div>
                <w:div w:id="1454906110">
                  <w:marLeft w:val="0"/>
                  <w:marRight w:val="0"/>
                  <w:marTop w:val="240"/>
                  <w:marBottom w:val="225"/>
                  <w:divBdr>
                    <w:top w:val="none" w:sz="0" w:space="0" w:color="auto"/>
                    <w:left w:val="none" w:sz="0" w:space="0" w:color="auto"/>
                    <w:bottom w:val="none" w:sz="0" w:space="0" w:color="auto"/>
                    <w:right w:val="none" w:sz="0" w:space="0" w:color="auto"/>
                  </w:divBdr>
                </w:div>
                <w:div w:id="479225779">
                  <w:marLeft w:val="0"/>
                  <w:marRight w:val="0"/>
                  <w:marTop w:val="240"/>
                  <w:marBottom w:val="225"/>
                  <w:divBdr>
                    <w:top w:val="none" w:sz="0" w:space="0" w:color="auto"/>
                    <w:left w:val="none" w:sz="0" w:space="0" w:color="auto"/>
                    <w:bottom w:val="none" w:sz="0" w:space="0" w:color="auto"/>
                    <w:right w:val="none" w:sz="0" w:space="0" w:color="auto"/>
                  </w:divBdr>
                </w:div>
                <w:div w:id="1656567574">
                  <w:marLeft w:val="0"/>
                  <w:marRight w:val="0"/>
                  <w:marTop w:val="240"/>
                  <w:marBottom w:val="225"/>
                  <w:divBdr>
                    <w:top w:val="none" w:sz="0" w:space="0" w:color="auto"/>
                    <w:left w:val="none" w:sz="0" w:space="0" w:color="auto"/>
                    <w:bottom w:val="none" w:sz="0" w:space="0" w:color="auto"/>
                    <w:right w:val="none" w:sz="0" w:space="0" w:color="auto"/>
                  </w:divBdr>
                </w:div>
                <w:div w:id="1303774855">
                  <w:marLeft w:val="0"/>
                  <w:marRight w:val="0"/>
                  <w:marTop w:val="240"/>
                  <w:marBottom w:val="225"/>
                  <w:divBdr>
                    <w:top w:val="none" w:sz="0" w:space="0" w:color="auto"/>
                    <w:left w:val="none" w:sz="0" w:space="0" w:color="auto"/>
                    <w:bottom w:val="none" w:sz="0" w:space="0" w:color="auto"/>
                    <w:right w:val="none" w:sz="0" w:space="0" w:color="auto"/>
                  </w:divBdr>
                </w:div>
                <w:div w:id="1925066154">
                  <w:marLeft w:val="0"/>
                  <w:marRight w:val="0"/>
                  <w:marTop w:val="240"/>
                  <w:marBottom w:val="225"/>
                  <w:divBdr>
                    <w:top w:val="none" w:sz="0" w:space="0" w:color="auto"/>
                    <w:left w:val="none" w:sz="0" w:space="0" w:color="auto"/>
                    <w:bottom w:val="none" w:sz="0" w:space="0" w:color="auto"/>
                    <w:right w:val="none" w:sz="0" w:space="0" w:color="auto"/>
                  </w:divBdr>
                </w:div>
                <w:div w:id="1982495590">
                  <w:marLeft w:val="0"/>
                  <w:marRight w:val="0"/>
                  <w:marTop w:val="240"/>
                  <w:marBottom w:val="225"/>
                  <w:divBdr>
                    <w:top w:val="none" w:sz="0" w:space="0" w:color="auto"/>
                    <w:left w:val="none" w:sz="0" w:space="0" w:color="auto"/>
                    <w:bottom w:val="none" w:sz="0" w:space="0" w:color="auto"/>
                    <w:right w:val="none" w:sz="0" w:space="0" w:color="auto"/>
                  </w:divBdr>
                </w:div>
                <w:div w:id="790514263">
                  <w:marLeft w:val="0"/>
                  <w:marRight w:val="0"/>
                  <w:marTop w:val="240"/>
                  <w:marBottom w:val="225"/>
                  <w:divBdr>
                    <w:top w:val="none" w:sz="0" w:space="0" w:color="auto"/>
                    <w:left w:val="none" w:sz="0" w:space="0" w:color="auto"/>
                    <w:bottom w:val="none" w:sz="0" w:space="0" w:color="auto"/>
                    <w:right w:val="none" w:sz="0" w:space="0" w:color="auto"/>
                  </w:divBdr>
                </w:div>
                <w:div w:id="226497156">
                  <w:marLeft w:val="0"/>
                  <w:marRight w:val="0"/>
                  <w:marTop w:val="240"/>
                  <w:marBottom w:val="225"/>
                  <w:divBdr>
                    <w:top w:val="none" w:sz="0" w:space="0" w:color="auto"/>
                    <w:left w:val="none" w:sz="0" w:space="0" w:color="auto"/>
                    <w:bottom w:val="none" w:sz="0" w:space="0" w:color="auto"/>
                    <w:right w:val="none" w:sz="0" w:space="0" w:color="auto"/>
                  </w:divBdr>
                </w:div>
                <w:div w:id="1877503820">
                  <w:marLeft w:val="0"/>
                  <w:marRight w:val="0"/>
                  <w:marTop w:val="240"/>
                  <w:marBottom w:val="225"/>
                  <w:divBdr>
                    <w:top w:val="none" w:sz="0" w:space="0" w:color="auto"/>
                    <w:left w:val="none" w:sz="0" w:space="0" w:color="auto"/>
                    <w:bottom w:val="none" w:sz="0" w:space="0" w:color="auto"/>
                    <w:right w:val="none" w:sz="0" w:space="0" w:color="auto"/>
                  </w:divBdr>
                </w:div>
                <w:div w:id="1582642417">
                  <w:marLeft w:val="0"/>
                  <w:marRight w:val="0"/>
                  <w:marTop w:val="240"/>
                  <w:marBottom w:val="225"/>
                  <w:divBdr>
                    <w:top w:val="none" w:sz="0" w:space="0" w:color="auto"/>
                    <w:left w:val="none" w:sz="0" w:space="0" w:color="auto"/>
                    <w:bottom w:val="none" w:sz="0" w:space="0" w:color="auto"/>
                    <w:right w:val="none" w:sz="0" w:space="0" w:color="auto"/>
                  </w:divBdr>
                </w:div>
                <w:div w:id="164127480">
                  <w:marLeft w:val="0"/>
                  <w:marRight w:val="0"/>
                  <w:marTop w:val="240"/>
                  <w:marBottom w:val="225"/>
                  <w:divBdr>
                    <w:top w:val="none" w:sz="0" w:space="0" w:color="auto"/>
                    <w:left w:val="none" w:sz="0" w:space="0" w:color="auto"/>
                    <w:bottom w:val="none" w:sz="0" w:space="0" w:color="auto"/>
                    <w:right w:val="none" w:sz="0" w:space="0" w:color="auto"/>
                  </w:divBdr>
                </w:div>
                <w:div w:id="1996252880">
                  <w:marLeft w:val="0"/>
                  <w:marRight w:val="0"/>
                  <w:marTop w:val="240"/>
                  <w:marBottom w:val="225"/>
                  <w:divBdr>
                    <w:top w:val="none" w:sz="0" w:space="0" w:color="auto"/>
                    <w:left w:val="none" w:sz="0" w:space="0" w:color="auto"/>
                    <w:bottom w:val="none" w:sz="0" w:space="0" w:color="auto"/>
                    <w:right w:val="none" w:sz="0" w:space="0" w:color="auto"/>
                  </w:divBdr>
                </w:div>
                <w:div w:id="1637762696">
                  <w:marLeft w:val="0"/>
                  <w:marRight w:val="0"/>
                  <w:marTop w:val="240"/>
                  <w:marBottom w:val="225"/>
                  <w:divBdr>
                    <w:top w:val="none" w:sz="0" w:space="0" w:color="auto"/>
                    <w:left w:val="none" w:sz="0" w:space="0" w:color="auto"/>
                    <w:bottom w:val="none" w:sz="0" w:space="0" w:color="auto"/>
                    <w:right w:val="none" w:sz="0" w:space="0" w:color="auto"/>
                  </w:divBdr>
                </w:div>
                <w:div w:id="1687100935">
                  <w:marLeft w:val="0"/>
                  <w:marRight w:val="0"/>
                  <w:marTop w:val="240"/>
                  <w:marBottom w:val="225"/>
                  <w:divBdr>
                    <w:top w:val="none" w:sz="0" w:space="0" w:color="auto"/>
                    <w:left w:val="none" w:sz="0" w:space="0" w:color="auto"/>
                    <w:bottom w:val="none" w:sz="0" w:space="0" w:color="auto"/>
                    <w:right w:val="none" w:sz="0" w:space="0" w:color="auto"/>
                  </w:divBdr>
                </w:div>
                <w:div w:id="28653954">
                  <w:marLeft w:val="0"/>
                  <w:marRight w:val="0"/>
                  <w:marTop w:val="240"/>
                  <w:marBottom w:val="225"/>
                  <w:divBdr>
                    <w:top w:val="none" w:sz="0" w:space="0" w:color="auto"/>
                    <w:left w:val="none" w:sz="0" w:space="0" w:color="auto"/>
                    <w:bottom w:val="none" w:sz="0" w:space="0" w:color="auto"/>
                    <w:right w:val="none" w:sz="0" w:space="0" w:color="auto"/>
                  </w:divBdr>
                </w:div>
                <w:div w:id="1134372589">
                  <w:marLeft w:val="0"/>
                  <w:marRight w:val="0"/>
                  <w:marTop w:val="240"/>
                  <w:marBottom w:val="225"/>
                  <w:divBdr>
                    <w:top w:val="none" w:sz="0" w:space="0" w:color="auto"/>
                    <w:left w:val="none" w:sz="0" w:space="0" w:color="auto"/>
                    <w:bottom w:val="none" w:sz="0" w:space="0" w:color="auto"/>
                    <w:right w:val="none" w:sz="0" w:space="0" w:color="auto"/>
                  </w:divBdr>
                </w:div>
                <w:div w:id="2019841979">
                  <w:marLeft w:val="0"/>
                  <w:marRight w:val="0"/>
                  <w:marTop w:val="240"/>
                  <w:marBottom w:val="225"/>
                  <w:divBdr>
                    <w:top w:val="none" w:sz="0" w:space="0" w:color="auto"/>
                    <w:left w:val="none" w:sz="0" w:space="0" w:color="auto"/>
                    <w:bottom w:val="none" w:sz="0" w:space="0" w:color="auto"/>
                    <w:right w:val="none" w:sz="0" w:space="0" w:color="auto"/>
                  </w:divBdr>
                </w:div>
                <w:div w:id="1333146813">
                  <w:marLeft w:val="0"/>
                  <w:marRight w:val="0"/>
                  <w:marTop w:val="240"/>
                  <w:marBottom w:val="225"/>
                  <w:divBdr>
                    <w:top w:val="none" w:sz="0" w:space="0" w:color="auto"/>
                    <w:left w:val="none" w:sz="0" w:space="0" w:color="auto"/>
                    <w:bottom w:val="none" w:sz="0" w:space="0" w:color="auto"/>
                    <w:right w:val="none" w:sz="0" w:space="0" w:color="auto"/>
                  </w:divBdr>
                </w:div>
                <w:div w:id="1395816385">
                  <w:marLeft w:val="0"/>
                  <w:marRight w:val="0"/>
                  <w:marTop w:val="240"/>
                  <w:marBottom w:val="225"/>
                  <w:divBdr>
                    <w:top w:val="none" w:sz="0" w:space="0" w:color="auto"/>
                    <w:left w:val="none" w:sz="0" w:space="0" w:color="auto"/>
                    <w:bottom w:val="none" w:sz="0" w:space="0" w:color="auto"/>
                    <w:right w:val="none" w:sz="0" w:space="0" w:color="auto"/>
                  </w:divBdr>
                </w:div>
                <w:div w:id="1583564698">
                  <w:marLeft w:val="0"/>
                  <w:marRight w:val="0"/>
                  <w:marTop w:val="240"/>
                  <w:marBottom w:val="225"/>
                  <w:divBdr>
                    <w:top w:val="none" w:sz="0" w:space="0" w:color="auto"/>
                    <w:left w:val="none" w:sz="0" w:space="0" w:color="auto"/>
                    <w:bottom w:val="none" w:sz="0" w:space="0" w:color="auto"/>
                    <w:right w:val="none" w:sz="0" w:space="0" w:color="auto"/>
                  </w:divBdr>
                </w:div>
                <w:div w:id="131605400">
                  <w:marLeft w:val="0"/>
                  <w:marRight w:val="0"/>
                  <w:marTop w:val="240"/>
                  <w:marBottom w:val="225"/>
                  <w:divBdr>
                    <w:top w:val="none" w:sz="0" w:space="0" w:color="auto"/>
                    <w:left w:val="none" w:sz="0" w:space="0" w:color="auto"/>
                    <w:bottom w:val="none" w:sz="0" w:space="0" w:color="auto"/>
                    <w:right w:val="none" w:sz="0" w:space="0" w:color="auto"/>
                  </w:divBdr>
                </w:div>
                <w:div w:id="382992829">
                  <w:marLeft w:val="0"/>
                  <w:marRight w:val="0"/>
                  <w:marTop w:val="240"/>
                  <w:marBottom w:val="225"/>
                  <w:divBdr>
                    <w:top w:val="none" w:sz="0" w:space="0" w:color="auto"/>
                    <w:left w:val="none" w:sz="0" w:space="0" w:color="auto"/>
                    <w:bottom w:val="none" w:sz="0" w:space="0" w:color="auto"/>
                    <w:right w:val="none" w:sz="0" w:space="0" w:color="auto"/>
                  </w:divBdr>
                </w:div>
                <w:div w:id="1176192509">
                  <w:marLeft w:val="0"/>
                  <w:marRight w:val="0"/>
                  <w:marTop w:val="240"/>
                  <w:marBottom w:val="225"/>
                  <w:divBdr>
                    <w:top w:val="none" w:sz="0" w:space="0" w:color="auto"/>
                    <w:left w:val="none" w:sz="0" w:space="0" w:color="auto"/>
                    <w:bottom w:val="none" w:sz="0" w:space="0" w:color="auto"/>
                    <w:right w:val="none" w:sz="0" w:space="0" w:color="auto"/>
                  </w:divBdr>
                </w:div>
                <w:div w:id="513880974">
                  <w:marLeft w:val="0"/>
                  <w:marRight w:val="0"/>
                  <w:marTop w:val="240"/>
                  <w:marBottom w:val="225"/>
                  <w:divBdr>
                    <w:top w:val="none" w:sz="0" w:space="0" w:color="auto"/>
                    <w:left w:val="none" w:sz="0" w:space="0" w:color="auto"/>
                    <w:bottom w:val="none" w:sz="0" w:space="0" w:color="auto"/>
                    <w:right w:val="none" w:sz="0" w:space="0" w:color="auto"/>
                  </w:divBdr>
                </w:div>
                <w:div w:id="1816483713">
                  <w:marLeft w:val="0"/>
                  <w:marRight w:val="0"/>
                  <w:marTop w:val="240"/>
                  <w:marBottom w:val="225"/>
                  <w:divBdr>
                    <w:top w:val="none" w:sz="0" w:space="0" w:color="auto"/>
                    <w:left w:val="none" w:sz="0" w:space="0" w:color="auto"/>
                    <w:bottom w:val="none" w:sz="0" w:space="0" w:color="auto"/>
                    <w:right w:val="none" w:sz="0" w:space="0" w:color="auto"/>
                  </w:divBdr>
                </w:div>
                <w:div w:id="459806190">
                  <w:marLeft w:val="0"/>
                  <w:marRight w:val="0"/>
                  <w:marTop w:val="240"/>
                  <w:marBottom w:val="225"/>
                  <w:divBdr>
                    <w:top w:val="none" w:sz="0" w:space="0" w:color="auto"/>
                    <w:left w:val="none" w:sz="0" w:space="0" w:color="auto"/>
                    <w:bottom w:val="none" w:sz="0" w:space="0" w:color="auto"/>
                    <w:right w:val="none" w:sz="0" w:space="0" w:color="auto"/>
                  </w:divBdr>
                </w:div>
                <w:div w:id="1698264830">
                  <w:marLeft w:val="0"/>
                  <w:marRight w:val="0"/>
                  <w:marTop w:val="240"/>
                  <w:marBottom w:val="225"/>
                  <w:divBdr>
                    <w:top w:val="none" w:sz="0" w:space="0" w:color="auto"/>
                    <w:left w:val="none" w:sz="0" w:space="0" w:color="auto"/>
                    <w:bottom w:val="none" w:sz="0" w:space="0" w:color="auto"/>
                    <w:right w:val="none" w:sz="0" w:space="0" w:color="auto"/>
                  </w:divBdr>
                </w:div>
                <w:div w:id="150681310">
                  <w:marLeft w:val="0"/>
                  <w:marRight w:val="0"/>
                  <w:marTop w:val="240"/>
                  <w:marBottom w:val="225"/>
                  <w:divBdr>
                    <w:top w:val="none" w:sz="0" w:space="0" w:color="auto"/>
                    <w:left w:val="none" w:sz="0" w:space="0" w:color="auto"/>
                    <w:bottom w:val="none" w:sz="0" w:space="0" w:color="auto"/>
                    <w:right w:val="none" w:sz="0" w:space="0" w:color="auto"/>
                  </w:divBdr>
                </w:div>
                <w:div w:id="1775786875">
                  <w:marLeft w:val="0"/>
                  <w:marRight w:val="0"/>
                  <w:marTop w:val="240"/>
                  <w:marBottom w:val="225"/>
                  <w:divBdr>
                    <w:top w:val="none" w:sz="0" w:space="0" w:color="auto"/>
                    <w:left w:val="none" w:sz="0" w:space="0" w:color="auto"/>
                    <w:bottom w:val="none" w:sz="0" w:space="0" w:color="auto"/>
                    <w:right w:val="none" w:sz="0" w:space="0" w:color="auto"/>
                  </w:divBdr>
                </w:div>
                <w:div w:id="562565086">
                  <w:marLeft w:val="0"/>
                  <w:marRight w:val="0"/>
                  <w:marTop w:val="240"/>
                  <w:marBottom w:val="225"/>
                  <w:divBdr>
                    <w:top w:val="none" w:sz="0" w:space="0" w:color="auto"/>
                    <w:left w:val="none" w:sz="0" w:space="0" w:color="auto"/>
                    <w:bottom w:val="none" w:sz="0" w:space="0" w:color="auto"/>
                    <w:right w:val="none" w:sz="0" w:space="0" w:color="auto"/>
                  </w:divBdr>
                </w:div>
                <w:div w:id="1090202873">
                  <w:marLeft w:val="0"/>
                  <w:marRight w:val="0"/>
                  <w:marTop w:val="240"/>
                  <w:marBottom w:val="225"/>
                  <w:divBdr>
                    <w:top w:val="none" w:sz="0" w:space="0" w:color="auto"/>
                    <w:left w:val="none" w:sz="0" w:space="0" w:color="auto"/>
                    <w:bottom w:val="none" w:sz="0" w:space="0" w:color="auto"/>
                    <w:right w:val="none" w:sz="0" w:space="0" w:color="auto"/>
                  </w:divBdr>
                </w:div>
                <w:div w:id="1723560329">
                  <w:marLeft w:val="0"/>
                  <w:marRight w:val="0"/>
                  <w:marTop w:val="240"/>
                  <w:marBottom w:val="225"/>
                  <w:divBdr>
                    <w:top w:val="none" w:sz="0" w:space="0" w:color="auto"/>
                    <w:left w:val="none" w:sz="0" w:space="0" w:color="auto"/>
                    <w:bottom w:val="none" w:sz="0" w:space="0" w:color="auto"/>
                    <w:right w:val="none" w:sz="0" w:space="0" w:color="auto"/>
                  </w:divBdr>
                </w:div>
                <w:div w:id="1102644584">
                  <w:marLeft w:val="0"/>
                  <w:marRight w:val="0"/>
                  <w:marTop w:val="240"/>
                  <w:marBottom w:val="225"/>
                  <w:divBdr>
                    <w:top w:val="none" w:sz="0" w:space="0" w:color="auto"/>
                    <w:left w:val="none" w:sz="0" w:space="0" w:color="auto"/>
                    <w:bottom w:val="none" w:sz="0" w:space="0" w:color="auto"/>
                    <w:right w:val="none" w:sz="0" w:space="0" w:color="auto"/>
                  </w:divBdr>
                </w:div>
                <w:div w:id="1917786669">
                  <w:marLeft w:val="0"/>
                  <w:marRight w:val="0"/>
                  <w:marTop w:val="240"/>
                  <w:marBottom w:val="225"/>
                  <w:divBdr>
                    <w:top w:val="none" w:sz="0" w:space="0" w:color="auto"/>
                    <w:left w:val="none" w:sz="0" w:space="0" w:color="auto"/>
                    <w:bottom w:val="none" w:sz="0" w:space="0" w:color="auto"/>
                    <w:right w:val="none" w:sz="0" w:space="0" w:color="auto"/>
                  </w:divBdr>
                </w:div>
                <w:div w:id="965505693">
                  <w:marLeft w:val="0"/>
                  <w:marRight w:val="0"/>
                  <w:marTop w:val="240"/>
                  <w:marBottom w:val="225"/>
                  <w:divBdr>
                    <w:top w:val="none" w:sz="0" w:space="0" w:color="auto"/>
                    <w:left w:val="none" w:sz="0" w:space="0" w:color="auto"/>
                    <w:bottom w:val="none" w:sz="0" w:space="0" w:color="auto"/>
                    <w:right w:val="none" w:sz="0" w:space="0" w:color="auto"/>
                  </w:divBdr>
                </w:div>
                <w:div w:id="765927320">
                  <w:marLeft w:val="0"/>
                  <w:marRight w:val="0"/>
                  <w:marTop w:val="240"/>
                  <w:marBottom w:val="225"/>
                  <w:divBdr>
                    <w:top w:val="none" w:sz="0" w:space="0" w:color="auto"/>
                    <w:left w:val="none" w:sz="0" w:space="0" w:color="auto"/>
                    <w:bottom w:val="none" w:sz="0" w:space="0" w:color="auto"/>
                    <w:right w:val="none" w:sz="0" w:space="0" w:color="auto"/>
                  </w:divBdr>
                </w:div>
                <w:div w:id="288320239">
                  <w:marLeft w:val="0"/>
                  <w:marRight w:val="0"/>
                  <w:marTop w:val="240"/>
                  <w:marBottom w:val="225"/>
                  <w:divBdr>
                    <w:top w:val="none" w:sz="0" w:space="0" w:color="auto"/>
                    <w:left w:val="none" w:sz="0" w:space="0" w:color="auto"/>
                    <w:bottom w:val="none" w:sz="0" w:space="0" w:color="auto"/>
                    <w:right w:val="none" w:sz="0" w:space="0" w:color="auto"/>
                  </w:divBdr>
                </w:div>
                <w:div w:id="168642778">
                  <w:marLeft w:val="0"/>
                  <w:marRight w:val="0"/>
                  <w:marTop w:val="240"/>
                  <w:marBottom w:val="225"/>
                  <w:divBdr>
                    <w:top w:val="none" w:sz="0" w:space="0" w:color="auto"/>
                    <w:left w:val="none" w:sz="0" w:space="0" w:color="auto"/>
                    <w:bottom w:val="none" w:sz="0" w:space="0" w:color="auto"/>
                    <w:right w:val="none" w:sz="0" w:space="0" w:color="auto"/>
                  </w:divBdr>
                </w:div>
                <w:div w:id="1692144359">
                  <w:marLeft w:val="0"/>
                  <w:marRight w:val="0"/>
                  <w:marTop w:val="240"/>
                  <w:marBottom w:val="225"/>
                  <w:divBdr>
                    <w:top w:val="none" w:sz="0" w:space="0" w:color="auto"/>
                    <w:left w:val="none" w:sz="0" w:space="0" w:color="auto"/>
                    <w:bottom w:val="none" w:sz="0" w:space="0" w:color="auto"/>
                    <w:right w:val="none" w:sz="0" w:space="0" w:color="auto"/>
                  </w:divBdr>
                </w:div>
                <w:div w:id="1012954301">
                  <w:marLeft w:val="0"/>
                  <w:marRight w:val="0"/>
                  <w:marTop w:val="240"/>
                  <w:marBottom w:val="225"/>
                  <w:divBdr>
                    <w:top w:val="none" w:sz="0" w:space="0" w:color="auto"/>
                    <w:left w:val="none" w:sz="0" w:space="0" w:color="auto"/>
                    <w:bottom w:val="none" w:sz="0" w:space="0" w:color="auto"/>
                    <w:right w:val="none" w:sz="0" w:space="0" w:color="auto"/>
                  </w:divBdr>
                </w:div>
                <w:div w:id="645748007">
                  <w:marLeft w:val="0"/>
                  <w:marRight w:val="0"/>
                  <w:marTop w:val="240"/>
                  <w:marBottom w:val="225"/>
                  <w:divBdr>
                    <w:top w:val="none" w:sz="0" w:space="0" w:color="auto"/>
                    <w:left w:val="none" w:sz="0" w:space="0" w:color="auto"/>
                    <w:bottom w:val="none" w:sz="0" w:space="0" w:color="auto"/>
                    <w:right w:val="none" w:sz="0" w:space="0" w:color="auto"/>
                  </w:divBdr>
                </w:div>
                <w:div w:id="1399207423">
                  <w:marLeft w:val="0"/>
                  <w:marRight w:val="0"/>
                  <w:marTop w:val="240"/>
                  <w:marBottom w:val="225"/>
                  <w:divBdr>
                    <w:top w:val="none" w:sz="0" w:space="0" w:color="auto"/>
                    <w:left w:val="none" w:sz="0" w:space="0" w:color="auto"/>
                    <w:bottom w:val="none" w:sz="0" w:space="0" w:color="auto"/>
                    <w:right w:val="none" w:sz="0" w:space="0" w:color="auto"/>
                  </w:divBdr>
                </w:div>
                <w:div w:id="163741547">
                  <w:marLeft w:val="0"/>
                  <w:marRight w:val="0"/>
                  <w:marTop w:val="240"/>
                  <w:marBottom w:val="225"/>
                  <w:divBdr>
                    <w:top w:val="none" w:sz="0" w:space="0" w:color="auto"/>
                    <w:left w:val="none" w:sz="0" w:space="0" w:color="auto"/>
                    <w:bottom w:val="none" w:sz="0" w:space="0" w:color="auto"/>
                    <w:right w:val="none" w:sz="0" w:space="0" w:color="auto"/>
                  </w:divBdr>
                </w:div>
                <w:div w:id="1211190173">
                  <w:marLeft w:val="0"/>
                  <w:marRight w:val="0"/>
                  <w:marTop w:val="240"/>
                  <w:marBottom w:val="225"/>
                  <w:divBdr>
                    <w:top w:val="none" w:sz="0" w:space="0" w:color="auto"/>
                    <w:left w:val="none" w:sz="0" w:space="0" w:color="auto"/>
                    <w:bottom w:val="none" w:sz="0" w:space="0" w:color="auto"/>
                    <w:right w:val="none" w:sz="0" w:space="0" w:color="auto"/>
                  </w:divBdr>
                </w:div>
                <w:div w:id="1368943236">
                  <w:marLeft w:val="0"/>
                  <w:marRight w:val="0"/>
                  <w:marTop w:val="240"/>
                  <w:marBottom w:val="225"/>
                  <w:divBdr>
                    <w:top w:val="none" w:sz="0" w:space="0" w:color="auto"/>
                    <w:left w:val="none" w:sz="0" w:space="0" w:color="auto"/>
                    <w:bottom w:val="none" w:sz="0" w:space="0" w:color="auto"/>
                    <w:right w:val="none" w:sz="0" w:space="0" w:color="auto"/>
                  </w:divBdr>
                </w:div>
                <w:div w:id="1893686493">
                  <w:marLeft w:val="0"/>
                  <w:marRight w:val="0"/>
                  <w:marTop w:val="240"/>
                  <w:marBottom w:val="225"/>
                  <w:divBdr>
                    <w:top w:val="none" w:sz="0" w:space="0" w:color="auto"/>
                    <w:left w:val="none" w:sz="0" w:space="0" w:color="auto"/>
                    <w:bottom w:val="none" w:sz="0" w:space="0" w:color="auto"/>
                    <w:right w:val="none" w:sz="0" w:space="0" w:color="auto"/>
                  </w:divBdr>
                </w:div>
                <w:div w:id="1056508512">
                  <w:marLeft w:val="0"/>
                  <w:marRight w:val="0"/>
                  <w:marTop w:val="240"/>
                  <w:marBottom w:val="225"/>
                  <w:divBdr>
                    <w:top w:val="none" w:sz="0" w:space="0" w:color="auto"/>
                    <w:left w:val="none" w:sz="0" w:space="0" w:color="auto"/>
                    <w:bottom w:val="none" w:sz="0" w:space="0" w:color="auto"/>
                    <w:right w:val="none" w:sz="0" w:space="0" w:color="auto"/>
                  </w:divBdr>
                </w:div>
                <w:div w:id="398407863">
                  <w:marLeft w:val="0"/>
                  <w:marRight w:val="0"/>
                  <w:marTop w:val="240"/>
                  <w:marBottom w:val="225"/>
                  <w:divBdr>
                    <w:top w:val="none" w:sz="0" w:space="0" w:color="auto"/>
                    <w:left w:val="none" w:sz="0" w:space="0" w:color="auto"/>
                    <w:bottom w:val="none" w:sz="0" w:space="0" w:color="auto"/>
                    <w:right w:val="none" w:sz="0" w:space="0" w:color="auto"/>
                  </w:divBdr>
                </w:div>
                <w:div w:id="1609047078">
                  <w:marLeft w:val="0"/>
                  <w:marRight w:val="0"/>
                  <w:marTop w:val="240"/>
                  <w:marBottom w:val="225"/>
                  <w:divBdr>
                    <w:top w:val="none" w:sz="0" w:space="0" w:color="auto"/>
                    <w:left w:val="none" w:sz="0" w:space="0" w:color="auto"/>
                    <w:bottom w:val="none" w:sz="0" w:space="0" w:color="auto"/>
                    <w:right w:val="none" w:sz="0" w:space="0" w:color="auto"/>
                  </w:divBdr>
                </w:div>
                <w:div w:id="1909225340">
                  <w:marLeft w:val="0"/>
                  <w:marRight w:val="0"/>
                  <w:marTop w:val="24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4834.htm" TargetMode="External"/><Relationship Id="rId13" Type="http://schemas.openxmlformats.org/officeDocument/2006/relationships/hyperlink" Target="http://baike.baidu.com/view/20447.ht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ike.baidu.com/view/248762.htm" TargetMode="External"/><Relationship Id="rId12" Type="http://schemas.openxmlformats.org/officeDocument/2006/relationships/hyperlink" Target="http://baike.baidu.com/view/27314.ht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baike.baidu.com/view/38920.htm" TargetMode="External"/><Relationship Id="rId11" Type="http://schemas.openxmlformats.org/officeDocument/2006/relationships/hyperlink" Target="http://baike.baidu.com/view/181040.ht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baike.baidu.com/view/593053.ht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baike.baidu.com/view/14897989.htm" TargetMode="External"/><Relationship Id="rId14" Type="http://schemas.openxmlformats.org/officeDocument/2006/relationships/hyperlink" Target="http://baike.baidu.com/view/277566.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968</Words>
  <Characters>5523</Characters>
  <Application>Microsoft Office Word</Application>
  <DocSecurity>0</DocSecurity>
  <Lines>46</Lines>
  <Paragraphs>12</Paragraphs>
  <ScaleCrop>false</ScaleCrop>
  <Company>Microsoft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2017-02-27T08:26:00Z</dcterms:created>
  <dcterms:modified xsi:type="dcterms:W3CDTF">2017-04-11T09:20:00Z</dcterms:modified>
</cp:coreProperties>
</file>