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CFA" w:rsidRPr="00F0627D" w:rsidRDefault="000C7CFA" w:rsidP="000C7CFA">
      <w:pPr>
        <w:jc w:val="center"/>
        <w:rPr>
          <w:rFonts w:ascii="华文仿宋" w:eastAsia="华文仿宋" w:hAnsi="华文仿宋"/>
          <w:b/>
          <w:color w:val="000000" w:themeColor="text1"/>
          <w:sz w:val="28"/>
          <w:szCs w:val="28"/>
        </w:rPr>
      </w:pPr>
      <w:r w:rsidRPr="007C4324">
        <w:rPr>
          <w:rFonts w:ascii="华文仿宋" w:eastAsia="华文仿宋" w:hAnsi="华文仿宋" w:hint="eastAsia"/>
          <w:b/>
          <w:sz w:val="28"/>
          <w:szCs w:val="28"/>
        </w:rPr>
        <w:t>关于</w:t>
      </w:r>
      <w:r>
        <w:rPr>
          <w:rFonts w:ascii="华文仿宋" w:eastAsia="华文仿宋" w:hAnsi="华文仿宋" w:hint="eastAsia"/>
          <w:b/>
          <w:sz w:val="28"/>
          <w:szCs w:val="28"/>
        </w:rPr>
        <w:t>启用</w:t>
      </w:r>
      <w:r w:rsidRPr="007C4324">
        <w:rPr>
          <w:rFonts w:ascii="华文仿宋" w:eastAsia="华文仿宋" w:hAnsi="华文仿宋" w:hint="eastAsia"/>
          <w:b/>
          <w:sz w:val="28"/>
          <w:szCs w:val="28"/>
        </w:rPr>
        <w:t>实验室化学</w:t>
      </w:r>
      <w:r w:rsidRPr="00F0627D">
        <w:rPr>
          <w:rFonts w:ascii="华文仿宋" w:eastAsia="华文仿宋" w:hAnsi="华文仿宋" w:hint="eastAsia"/>
          <w:b/>
          <w:color w:val="000000" w:themeColor="text1"/>
          <w:sz w:val="28"/>
          <w:szCs w:val="28"/>
        </w:rPr>
        <w:t>(生物)试剂购买系统的通知</w:t>
      </w:r>
    </w:p>
    <w:p w:rsidR="000C7CFA" w:rsidRPr="00F0627D" w:rsidRDefault="000C7CFA" w:rsidP="000C7CFA">
      <w:pPr>
        <w:rPr>
          <w:rFonts w:ascii="华文仿宋" w:eastAsia="华文仿宋" w:hAnsi="华文仿宋"/>
          <w:color w:val="000000" w:themeColor="text1"/>
          <w:sz w:val="24"/>
        </w:rPr>
      </w:pPr>
    </w:p>
    <w:p w:rsidR="000C7CFA" w:rsidRPr="00F0627D" w:rsidRDefault="000C7CFA" w:rsidP="000C7CFA">
      <w:pPr>
        <w:rPr>
          <w:rFonts w:ascii="华文仿宋" w:eastAsia="华文仿宋" w:hAnsi="华文仿宋"/>
          <w:color w:val="000000" w:themeColor="text1"/>
          <w:sz w:val="24"/>
        </w:rPr>
      </w:pP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各相关学院：</w:t>
      </w:r>
    </w:p>
    <w:p w:rsidR="000C7CFA" w:rsidRPr="00F0627D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我校实验室化学(生物)试剂购买系统经过前期开发部署与试用修改后，已经正式上线</w:t>
      </w:r>
      <w:r>
        <w:rPr>
          <w:rFonts w:ascii="华文仿宋" w:eastAsia="华文仿宋" w:hAnsi="华文仿宋"/>
          <w:color w:val="000000" w:themeColor="text1"/>
          <w:sz w:val="24"/>
        </w:rPr>
        <w:t>。2018</w:t>
      </w:r>
      <w:r>
        <w:rPr>
          <w:rFonts w:ascii="华文仿宋" w:eastAsia="华文仿宋" w:hAnsi="华文仿宋" w:hint="eastAsia"/>
          <w:color w:val="000000" w:themeColor="text1"/>
          <w:sz w:val="24"/>
        </w:rPr>
        <w:t>年</w:t>
      </w:r>
      <w:r>
        <w:rPr>
          <w:rFonts w:ascii="华文仿宋" w:eastAsia="华文仿宋" w:hAnsi="华文仿宋"/>
          <w:color w:val="000000" w:themeColor="text1"/>
          <w:sz w:val="24"/>
        </w:rPr>
        <w:t>6</w:t>
      </w:r>
      <w:r>
        <w:rPr>
          <w:rFonts w:ascii="华文仿宋" w:eastAsia="华文仿宋" w:hAnsi="华文仿宋" w:hint="eastAsia"/>
          <w:color w:val="000000" w:themeColor="text1"/>
          <w:sz w:val="24"/>
        </w:rPr>
        <w:t>月</w:t>
      </w:r>
      <w:r>
        <w:rPr>
          <w:rFonts w:ascii="华文仿宋" w:eastAsia="华文仿宋" w:hAnsi="华文仿宋"/>
          <w:color w:val="000000" w:themeColor="text1"/>
          <w:sz w:val="24"/>
        </w:rPr>
        <w:t>1</w:t>
      </w:r>
      <w:r>
        <w:rPr>
          <w:rFonts w:ascii="华文仿宋" w:eastAsia="华文仿宋" w:hAnsi="华文仿宋" w:hint="eastAsia"/>
          <w:color w:val="000000" w:themeColor="text1"/>
          <w:sz w:val="24"/>
        </w:rPr>
        <w:t>日起</w:t>
      </w:r>
      <w:r>
        <w:rPr>
          <w:rFonts w:ascii="华文仿宋" w:eastAsia="华文仿宋" w:hAnsi="华文仿宋"/>
          <w:color w:val="000000" w:themeColor="text1"/>
          <w:sz w:val="24"/>
        </w:rPr>
        <w:t>，</w:t>
      </w:r>
      <w:r w:rsidRPr="00F0627D">
        <w:rPr>
          <w:rFonts w:ascii="华文仿宋" w:eastAsia="华文仿宋" w:hAnsi="华文仿宋"/>
          <w:color w:val="000000" w:themeColor="text1"/>
          <w:sz w:val="24"/>
        </w:rPr>
        <w:t>我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校实验室化学（生物）试剂的购买和</w:t>
      </w:r>
      <w:r w:rsidRPr="00F0627D">
        <w:rPr>
          <w:rFonts w:ascii="华文仿宋" w:eastAsia="华文仿宋" w:hAnsi="华文仿宋"/>
          <w:color w:val="000000" w:themeColor="text1"/>
          <w:sz w:val="24"/>
        </w:rPr>
        <w:t>审批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均在</w:t>
      </w:r>
      <w:r w:rsidRPr="00F0627D">
        <w:rPr>
          <w:rFonts w:ascii="华文仿宋" w:eastAsia="华文仿宋" w:hAnsi="华文仿宋"/>
          <w:color w:val="000000" w:themeColor="text1"/>
          <w:sz w:val="24"/>
        </w:rPr>
        <w:t>该系统上实行线上操作</w:t>
      </w:r>
      <w:r w:rsidR="00F43505">
        <w:rPr>
          <w:rFonts w:ascii="华文仿宋" w:eastAsia="华文仿宋" w:hAnsi="华文仿宋"/>
          <w:color w:val="000000" w:themeColor="text1"/>
          <w:sz w:val="24"/>
        </w:rPr>
        <w:t>，届时</w:t>
      </w:r>
      <w:r w:rsidR="00F43505" w:rsidRPr="00F0627D">
        <w:rPr>
          <w:rFonts w:ascii="华文仿宋" w:eastAsia="华文仿宋" w:hAnsi="华文仿宋" w:hint="eastAsia"/>
          <w:color w:val="000000" w:themeColor="text1"/>
          <w:sz w:val="24"/>
        </w:rPr>
        <w:t>化学（生物）试剂</w:t>
      </w:r>
      <w:r w:rsidR="00F43505">
        <w:rPr>
          <w:rFonts w:ascii="华文仿宋" w:eastAsia="华文仿宋" w:hAnsi="华文仿宋"/>
          <w:color w:val="000000" w:themeColor="text1"/>
          <w:sz w:val="24"/>
        </w:rPr>
        <w:t>报销将</w:t>
      </w:r>
      <w:r w:rsidR="00F43505">
        <w:rPr>
          <w:rFonts w:ascii="华文仿宋" w:eastAsia="华文仿宋" w:hAnsi="华文仿宋" w:hint="eastAsia"/>
          <w:color w:val="000000" w:themeColor="text1"/>
          <w:sz w:val="24"/>
        </w:rPr>
        <w:t>不再</w:t>
      </w:r>
      <w:r w:rsidR="00F43505">
        <w:rPr>
          <w:rFonts w:ascii="华文仿宋" w:eastAsia="华文仿宋" w:hAnsi="华文仿宋"/>
          <w:color w:val="000000" w:themeColor="text1"/>
          <w:sz w:val="24"/>
        </w:rPr>
        <w:t>采用发票盖章、</w:t>
      </w:r>
      <w:r w:rsidR="00F43505">
        <w:rPr>
          <w:rFonts w:ascii="华文仿宋" w:eastAsia="华文仿宋" w:hAnsi="华文仿宋" w:hint="eastAsia"/>
          <w:color w:val="000000" w:themeColor="text1"/>
          <w:sz w:val="24"/>
        </w:rPr>
        <w:t>签字</w:t>
      </w:r>
      <w:r w:rsidR="00F43505">
        <w:rPr>
          <w:rFonts w:ascii="华文仿宋" w:eastAsia="华文仿宋" w:hAnsi="华文仿宋"/>
          <w:color w:val="000000" w:themeColor="text1"/>
          <w:sz w:val="24"/>
        </w:rPr>
        <w:t>形式</w:t>
      </w:r>
      <w:r>
        <w:rPr>
          <w:rFonts w:ascii="华文仿宋" w:eastAsia="华文仿宋" w:hAnsi="华文仿宋" w:hint="eastAsia"/>
          <w:color w:val="000000" w:themeColor="text1"/>
          <w:sz w:val="24"/>
        </w:rPr>
        <w:t>。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为确保</w:t>
      </w:r>
      <w:r>
        <w:rPr>
          <w:rFonts w:ascii="华文仿宋" w:eastAsia="华文仿宋" w:hAnsi="华文仿宋"/>
          <w:color w:val="000000" w:themeColor="text1"/>
          <w:sz w:val="24"/>
        </w:rPr>
        <w:t>系统启用后，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广大</w:t>
      </w:r>
      <w:r w:rsidRPr="00F0627D">
        <w:rPr>
          <w:rFonts w:ascii="华文仿宋" w:eastAsia="华文仿宋" w:hAnsi="华文仿宋"/>
          <w:color w:val="000000" w:themeColor="text1"/>
          <w:sz w:val="24"/>
        </w:rPr>
        <w:t>师生能够顺利采购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化学（生物）试剂</w:t>
      </w:r>
      <w:r>
        <w:rPr>
          <w:rFonts w:ascii="华文仿宋" w:eastAsia="华文仿宋" w:hAnsi="华文仿宋" w:hint="eastAsia"/>
          <w:color w:val="000000" w:themeColor="text1"/>
          <w:sz w:val="24"/>
        </w:rPr>
        <w:t>并</w:t>
      </w:r>
      <w:r w:rsidRPr="00F0627D">
        <w:rPr>
          <w:rFonts w:ascii="华文仿宋" w:eastAsia="华文仿宋" w:hAnsi="华文仿宋"/>
          <w:color w:val="000000" w:themeColor="text1"/>
          <w:sz w:val="24"/>
        </w:rPr>
        <w:t>及时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报销，</w:t>
      </w:r>
      <w:r>
        <w:rPr>
          <w:rFonts w:ascii="华文仿宋" w:eastAsia="华文仿宋" w:hAnsi="华文仿宋"/>
          <w:color w:val="000000" w:themeColor="text1"/>
          <w:sz w:val="24"/>
        </w:rPr>
        <w:t>现将有关事项通知</w:t>
      </w:r>
      <w:r w:rsidRPr="00F0627D">
        <w:rPr>
          <w:rFonts w:ascii="华文仿宋" w:eastAsia="华文仿宋" w:hAnsi="华文仿宋" w:hint="eastAsia"/>
          <w:color w:val="000000" w:themeColor="text1"/>
          <w:sz w:val="24"/>
        </w:rPr>
        <w:t>如下：</w:t>
      </w:r>
    </w:p>
    <w:p w:rsidR="000C7CFA" w:rsidRPr="00467F8A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>
        <w:rPr>
          <w:rFonts w:ascii="华文仿宋" w:eastAsia="华文仿宋" w:hAnsi="华文仿宋"/>
          <w:color w:val="000000" w:themeColor="text1"/>
          <w:sz w:val="24"/>
        </w:rPr>
        <w:t>一</w:t>
      </w:r>
      <w:r w:rsidRPr="00467F8A">
        <w:rPr>
          <w:rFonts w:ascii="华文仿宋" w:eastAsia="华文仿宋" w:hAnsi="华文仿宋"/>
          <w:color w:val="000000" w:themeColor="text1"/>
          <w:sz w:val="24"/>
        </w:rPr>
        <w:t>、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化学（生物）试剂采购</w:t>
      </w:r>
      <w:r w:rsidRPr="00467F8A">
        <w:rPr>
          <w:rFonts w:ascii="华文仿宋" w:eastAsia="华文仿宋" w:hAnsi="华文仿宋"/>
          <w:color w:val="000000" w:themeColor="text1"/>
          <w:sz w:val="24"/>
        </w:rPr>
        <w:t>流程</w:t>
      </w:r>
    </w:p>
    <w:p w:rsidR="000C7CFA" w:rsidRPr="00467F8A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/>
          <w:color w:val="000000" w:themeColor="text1"/>
          <w:sz w:val="24"/>
        </w:rPr>
        <w:t>目前系统实行线上平台采购与线下自购两种渠道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并行，</w:t>
      </w:r>
      <w:r w:rsidR="00525033">
        <w:rPr>
          <w:rFonts w:ascii="华文仿宋" w:eastAsia="华文仿宋" w:hAnsi="华文仿宋" w:hint="eastAsia"/>
          <w:color w:val="000000" w:themeColor="text1"/>
          <w:sz w:val="24"/>
        </w:rPr>
        <w:t>具体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流程如下：</w:t>
      </w:r>
    </w:p>
    <w:p w:rsidR="000C7CFA" w:rsidRPr="00467F8A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（一</w:t>
      </w:r>
      <w:r w:rsidRPr="00467F8A">
        <w:rPr>
          <w:rFonts w:ascii="华文仿宋" w:eastAsia="华文仿宋" w:hAnsi="华文仿宋"/>
          <w:color w:val="000000" w:themeColor="text1"/>
          <w:sz w:val="24"/>
        </w:rPr>
        <w:t>）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线上</w:t>
      </w:r>
      <w:r w:rsidRPr="00467F8A">
        <w:rPr>
          <w:rFonts w:ascii="华文仿宋" w:eastAsia="华文仿宋" w:hAnsi="华文仿宋"/>
          <w:color w:val="000000" w:themeColor="text1"/>
          <w:sz w:val="24"/>
        </w:rPr>
        <w:t>采购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流程</w:t>
      </w:r>
    </w:p>
    <w:p w:rsidR="00C167FD" w:rsidRPr="00467F8A" w:rsidRDefault="00C167FD" w:rsidP="00C167FD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/>
          <w:color w:val="000000" w:themeColor="text1"/>
          <w:sz w:val="24"/>
        </w:rPr>
        <w:t>课题组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成员在平台搜索相关药品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直接将商品→</w:t>
      </w:r>
      <w:r w:rsidR="002A1AD8" w:rsidRPr="00467F8A">
        <w:rPr>
          <w:rFonts w:ascii="华文仿宋" w:eastAsia="华文仿宋" w:hAnsi="华文仿宋"/>
          <w:color w:val="000000" w:themeColor="text1"/>
          <w:sz w:val="24"/>
        </w:rPr>
        <w:t>加入购物车</w:t>
      </w:r>
      <w:r w:rsidRPr="00467F8A">
        <w:rPr>
          <w:rFonts w:ascii="华文仿宋" w:eastAsia="华文仿宋" w:hAnsi="华文仿宋"/>
          <w:color w:val="000000" w:themeColor="text1"/>
          <w:sz w:val="24"/>
        </w:rPr>
        <w:t>生成订单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（</w:t>
      </w:r>
      <w:r w:rsidR="00A461C2" w:rsidRPr="00467F8A">
        <w:rPr>
          <w:rFonts w:ascii="华文仿宋" w:eastAsia="华文仿宋" w:hAnsi="华文仿宋" w:hint="eastAsia"/>
          <w:color w:val="000000" w:themeColor="text1"/>
          <w:sz w:val="24"/>
        </w:rPr>
        <w:t>系统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显示申购中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）</w:t>
      </w:r>
      <w:r w:rsidRPr="00467F8A">
        <w:rPr>
          <w:rFonts w:ascii="华文仿宋" w:eastAsia="华文仿宋" w:hAnsi="华文仿宋"/>
          <w:color w:val="000000" w:themeColor="text1"/>
          <w:sz w:val="24"/>
        </w:rPr>
        <w:t>→</w:t>
      </w:r>
      <w:r w:rsidR="002A1AD8" w:rsidRPr="00467F8A">
        <w:rPr>
          <w:rFonts w:ascii="华文仿宋" w:eastAsia="华文仿宋" w:hAnsi="华文仿宋"/>
          <w:color w:val="000000" w:themeColor="text1"/>
          <w:sz w:val="24"/>
        </w:rPr>
        <w:t>确认订单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（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课题组负责人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）</w:t>
      </w:r>
      <w:r w:rsidRPr="00467F8A">
        <w:rPr>
          <w:rFonts w:ascii="华文仿宋" w:eastAsia="华文仿宋" w:hAnsi="华文仿宋"/>
          <w:color w:val="000000" w:themeColor="text1"/>
          <w:sz w:val="24"/>
        </w:rPr>
        <w:t>→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危险化学品等管控商品</w:t>
      </w:r>
      <w:r w:rsidR="00DF256B" w:rsidRPr="00467F8A">
        <w:rPr>
          <w:rFonts w:ascii="华文仿宋" w:eastAsia="华文仿宋" w:hAnsi="华文仿宋"/>
          <w:color w:val="000000" w:themeColor="text1"/>
          <w:sz w:val="24"/>
        </w:rPr>
        <w:t>需各级领导审批</w:t>
      </w:r>
      <w:r w:rsidR="00DF256B">
        <w:rPr>
          <w:rFonts w:ascii="华文仿宋" w:eastAsia="华文仿宋" w:hAnsi="华文仿宋" w:hint="eastAsia"/>
          <w:color w:val="000000" w:themeColor="text1"/>
          <w:sz w:val="24"/>
        </w:rPr>
        <w:t>（系统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显示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待审核</w:t>
      </w:r>
      <w:r w:rsidR="00DF256B">
        <w:rPr>
          <w:rFonts w:ascii="华文仿宋" w:eastAsia="华文仿宋" w:hAnsi="华文仿宋" w:hint="eastAsia"/>
          <w:color w:val="000000" w:themeColor="text1"/>
          <w:sz w:val="24"/>
        </w:rPr>
        <w:t>）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，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普通试剂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系统</w:t>
      </w:r>
      <w:r w:rsidR="00A461C2" w:rsidRPr="00467F8A">
        <w:rPr>
          <w:rFonts w:ascii="华文仿宋" w:eastAsia="华文仿宋" w:hAnsi="华文仿宋" w:hint="eastAsia"/>
          <w:color w:val="000000" w:themeColor="text1"/>
          <w:sz w:val="24"/>
        </w:rPr>
        <w:t>自动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判别后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省略此步</w:t>
      </w:r>
      <w:r w:rsidRPr="00467F8A">
        <w:rPr>
          <w:rFonts w:ascii="华文仿宋" w:eastAsia="华文仿宋" w:hAnsi="华文仿宋"/>
          <w:color w:val="000000" w:themeColor="text1"/>
          <w:sz w:val="24"/>
        </w:rPr>
        <w:t>→</w:t>
      </w:r>
      <w:r w:rsidR="00D95BAD">
        <w:rPr>
          <w:rFonts w:ascii="华文仿宋" w:eastAsia="华文仿宋" w:hAnsi="华文仿宋" w:hint="eastAsia"/>
          <w:color w:val="000000" w:themeColor="text1"/>
          <w:sz w:val="24"/>
        </w:rPr>
        <w:t>（</w:t>
      </w:r>
      <w:r w:rsidR="00D95BAD" w:rsidRPr="00056100">
        <w:rPr>
          <w:rFonts w:ascii="华文仿宋" w:eastAsia="华文仿宋" w:hAnsi="华文仿宋" w:hint="eastAsia"/>
          <w:sz w:val="24"/>
        </w:rPr>
        <w:t>危险化学品等管控商品审核完成）系统自动推送供应商，</w:t>
      </w:r>
      <w:r w:rsidRPr="00056100">
        <w:rPr>
          <w:rFonts w:ascii="华文仿宋" w:eastAsia="华文仿宋" w:hAnsi="华文仿宋"/>
          <w:sz w:val="24"/>
        </w:rPr>
        <w:t>待供应商确认→供应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商</w:t>
      </w:r>
      <w:r w:rsidR="00D95BAD">
        <w:rPr>
          <w:rFonts w:ascii="华文仿宋" w:eastAsia="华文仿宋" w:hAnsi="华文仿宋" w:hint="eastAsia"/>
          <w:color w:val="000000" w:themeColor="text1"/>
          <w:sz w:val="24"/>
        </w:rPr>
        <w:t>确认后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发货→课题组付款→打印报销单</w:t>
      </w:r>
      <w:r w:rsidR="00467F8A">
        <w:rPr>
          <w:rFonts w:ascii="华文仿宋" w:eastAsia="华文仿宋" w:hAnsi="华文仿宋"/>
          <w:color w:val="000000" w:themeColor="text1"/>
          <w:sz w:val="24"/>
        </w:rPr>
        <w:t>（</w:t>
      </w:r>
      <w:r w:rsidR="00467F8A">
        <w:rPr>
          <w:rFonts w:ascii="华文仿宋" w:eastAsia="华文仿宋" w:hAnsi="华文仿宋" w:hint="eastAsia"/>
          <w:color w:val="000000" w:themeColor="text1"/>
          <w:sz w:val="24"/>
        </w:rPr>
        <w:t>见</w:t>
      </w:r>
      <w:r w:rsidR="00467F8A">
        <w:rPr>
          <w:rFonts w:ascii="华文仿宋" w:eastAsia="华文仿宋" w:hAnsi="华文仿宋"/>
          <w:color w:val="000000" w:themeColor="text1"/>
          <w:sz w:val="24"/>
        </w:rPr>
        <w:t>附件），</w:t>
      </w:r>
      <w:r w:rsidR="00A461C2" w:rsidRPr="00467F8A">
        <w:rPr>
          <w:rFonts w:ascii="华文仿宋" w:eastAsia="华文仿宋" w:hAnsi="华文仿宋" w:hint="eastAsia"/>
          <w:color w:val="000000" w:themeColor="text1"/>
          <w:sz w:val="24"/>
        </w:rPr>
        <w:t>作为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财务报销凭证</w:t>
      </w:r>
      <w:r w:rsidR="00467F8A">
        <w:rPr>
          <w:rFonts w:ascii="华文仿宋" w:eastAsia="华文仿宋" w:hAnsi="华文仿宋"/>
          <w:color w:val="000000" w:themeColor="text1"/>
          <w:sz w:val="24"/>
        </w:rPr>
        <w:t>。</w:t>
      </w:r>
    </w:p>
    <w:p w:rsidR="000C7CFA" w:rsidRPr="00467F8A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（二）</w:t>
      </w:r>
      <w:r w:rsidRPr="00467F8A">
        <w:rPr>
          <w:rFonts w:ascii="华文仿宋" w:eastAsia="华文仿宋" w:hAnsi="华文仿宋"/>
          <w:color w:val="000000" w:themeColor="text1"/>
          <w:sz w:val="24"/>
        </w:rPr>
        <w:t>线下</w:t>
      </w:r>
      <w:r w:rsidR="00A461C2" w:rsidRPr="00467F8A">
        <w:rPr>
          <w:rFonts w:ascii="华文仿宋" w:eastAsia="华文仿宋" w:hAnsi="华文仿宋" w:hint="eastAsia"/>
          <w:color w:val="000000" w:themeColor="text1"/>
          <w:sz w:val="24"/>
        </w:rPr>
        <w:t>自购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流程</w:t>
      </w:r>
    </w:p>
    <w:p w:rsidR="000C7CFA" w:rsidRPr="00467F8A" w:rsidRDefault="00C167FD" w:rsidP="00A461C2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课题组添加自购</w:t>
      </w:r>
      <w:r w:rsidR="00A461C2" w:rsidRPr="00467F8A">
        <w:rPr>
          <w:rFonts w:ascii="华文仿宋" w:eastAsia="华文仿宋" w:hAnsi="华文仿宋"/>
          <w:color w:val="000000" w:themeColor="text1"/>
          <w:sz w:val="24"/>
        </w:rPr>
        <w:t>，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填写相关信息→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加入购物车生成订单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（</w:t>
      </w:r>
      <w:r w:rsidR="002A1AD8" w:rsidRPr="00467F8A">
        <w:rPr>
          <w:rFonts w:ascii="华文仿宋" w:eastAsia="华文仿宋" w:hAnsi="华文仿宋" w:hint="eastAsia"/>
          <w:color w:val="000000" w:themeColor="text1"/>
          <w:sz w:val="24"/>
        </w:rPr>
        <w:t>系统</w:t>
      </w:r>
      <w:r w:rsidR="002A1AD8" w:rsidRPr="00467F8A">
        <w:rPr>
          <w:rFonts w:ascii="华文仿宋" w:eastAsia="华文仿宋" w:hAnsi="华文仿宋"/>
          <w:color w:val="000000" w:themeColor="text1"/>
          <w:sz w:val="24"/>
        </w:rPr>
        <w:t>显示申购中</w:t>
      </w:r>
      <w:r w:rsidR="002A1AD8">
        <w:rPr>
          <w:rFonts w:ascii="华文仿宋" w:eastAsia="华文仿宋" w:hAnsi="华文仿宋" w:hint="eastAsia"/>
          <w:color w:val="000000" w:themeColor="text1"/>
          <w:sz w:val="24"/>
        </w:rPr>
        <w:t>）</w:t>
      </w:r>
      <w:r w:rsidRPr="00467F8A">
        <w:rPr>
          <w:rFonts w:ascii="华文仿宋" w:eastAsia="华文仿宋" w:hAnsi="华文仿宋"/>
          <w:color w:val="000000" w:themeColor="text1"/>
          <w:sz w:val="24"/>
        </w:rPr>
        <w:t>→确认订单（课题组负责人）→</w:t>
      </w:r>
      <w:r w:rsidR="007A2576" w:rsidRPr="00467F8A">
        <w:rPr>
          <w:rFonts w:ascii="华文仿宋" w:eastAsia="华文仿宋" w:hAnsi="华文仿宋"/>
          <w:color w:val="000000" w:themeColor="text1"/>
          <w:sz w:val="24"/>
        </w:rPr>
        <w:t>各级领导审批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（</w:t>
      </w:r>
      <w:r w:rsidR="007A2576" w:rsidRPr="00467F8A">
        <w:rPr>
          <w:rFonts w:ascii="华文仿宋" w:eastAsia="华文仿宋" w:hAnsi="华文仿宋" w:hint="eastAsia"/>
          <w:color w:val="000000" w:themeColor="text1"/>
          <w:sz w:val="24"/>
        </w:rPr>
        <w:t>系统</w:t>
      </w:r>
      <w:r w:rsidR="00D95BAD">
        <w:rPr>
          <w:rFonts w:ascii="华文仿宋" w:eastAsia="华文仿宋" w:hAnsi="华文仿宋" w:hint="eastAsia"/>
          <w:color w:val="000000" w:themeColor="text1"/>
          <w:sz w:val="24"/>
        </w:rPr>
        <w:t>显示</w:t>
      </w:r>
      <w:r w:rsidR="007A2576" w:rsidRPr="00467F8A">
        <w:rPr>
          <w:rFonts w:ascii="华文仿宋" w:eastAsia="华文仿宋" w:hAnsi="华文仿宋"/>
          <w:color w:val="000000" w:themeColor="text1"/>
          <w:sz w:val="24"/>
        </w:rPr>
        <w:t>待审核</w:t>
      </w:r>
      <w:r w:rsidRPr="00467F8A">
        <w:rPr>
          <w:rFonts w:ascii="华文仿宋" w:eastAsia="华文仿宋" w:hAnsi="华文仿宋"/>
          <w:color w:val="000000" w:themeColor="text1"/>
          <w:sz w:val="24"/>
        </w:rPr>
        <w:t>）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→</w:t>
      </w:r>
      <w:r w:rsidR="00D95BAD">
        <w:rPr>
          <w:rFonts w:ascii="华文仿宋" w:eastAsia="华文仿宋" w:hAnsi="华文仿宋" w:hint="eastAsia"/>
          <w:color w:val="000000" w:themeColor="text1"/>
          <w:sz w:val="24"/>
        </w:rPr>
        <w:t>审核完成，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课题组联系供应商发货</w:t>
      </w:r>
      <w:r w:rsidR="00C91AD3" w:rsidRPr="00467F8A">
        <w:rPr>
          <w:rFonts w:ascii="华文仿宋" w:eastAsia="华文仿宋" w:hAnsi="华文仿宋"/>
          <w:color w:val="000000" w:themeColor="text1"/>
          <w:sz w:val="24"/>
        </w:rPr>
        <w:t>→课题组付款→打印报销单</w:t>
      </w:r>
      <w:r w:rsidR="00467F8A">
        <w:rPr>
          <w:rFonts w:ascii="华文仿宋" w:eastAsia="华文仿宋" w:hAnsi="华文仿宋"/>
          <w:color w:val="000000" w:themeColor="text1"/>
          <w:sz w:val="24"/>
        </w:rPr>
        <w:t>（</w:t>
      </w:r>
      <w:r w:rsidR="00467F8A">
        <w:rPr>
          <w:rFonts w:ascii="华文仿宋" w:eastAsia="华文仿宋" w:hAnsi="华文仿宋" w:hint="eastAsia"/>
          <w:color w:val="000000" w:themeColor="text1"/>
          <w:sz w:val="24"/>
        </w:rPr>
        <w:t>见</w:t>
      </w:r>
      <w:r w:rsidR="00467F8A">
        <w:rPr>
          <w:rFonts w:ascii="华文仿宋" w:eastAsia="华文仿宋" w:hAnsi="华文仿宋"/>
          <w:color w:val="000000" w:themeColor="text1"/>
          <w:sz w:val="24"/>
        </w:rPr>
        <w:t>附件），</w:t>
      </w:r>
      <w:r w:rsidR="00467F8A" w:rsidRPr="00467F8A">
        <w:rPr>
          <w:rFonts w:ascii="华文仿宋" w:eastAsia="华文仿宋" w:hAnsi="华文仿宋" w:hint="eastAsia"/>
          <w:color w:val="000000" w:themeColor="text1"/>
          <w:sz w:val="24"/>
        </w:rPr>
        <w:t>作为</w:t>
      </w:r>
      <w:r w:rsidR="00467F8A" w:rsidRPr="00467F8A">
        <w:rPr>
          <w:rFonts w:ascii="华文仿宋" w:eastAsia="华文仿宋" w:hAnsi="华文仿宋"/>
          <w:color w:val="000000" w:themeColor="text1"/>
          <w:sz w:val="24"/>
        </w:rPr>
        <w:t>财务报销凭证</w:t>
      </w:r>
      <w:r w:rsidR="00467F8A">
        <w:rPr>
          <w:rFonts w:ascii="华文仿宋" w:eastAsia="华文仿宋" w:hAnsi="华文仿宋"/>
          <w:color w:val="000000" w:themeColor="text1"/>
          <w:sz w:val="24"/>
        </w:rPr>
        <w:t>。</w:t>
      </w:r>
    </w:p>
    <w:p w:rsidR="000C7CFA" w:rsidRPr="00467F8A" w:rsidRDefault="000C7CFA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lastRenderedPageBreak/>
        <w:t>二、库存</w:t>
      </w:r>
      <w:r w:rsidR="00467F8A">
        <w:rPr>
          <w:rFonts w:ascii="华文仿宋" w:eastAsia="华文仿宋" w:hAnsi="华文仿宋"/>
          <w:color w:val="000000" w:themeColor="text1"/>
          <w:sz w:val="24"/>
        </w:rPr>
        <w:t>管理</w:t>
      </w:r>
      <w:r w:rsidRPr="00467F8A">
        <w:rPr>
          <w:rFonts w:ascii="华文仿宋" w:eastAsia="华文仿宋" w:hAnsi="华文仿宋"/>
          <w:color w:val="000000" w:themeColor="text1"/>
          <w:sz w:val="24"/>
        </w:rPr>
        <w:t>注意事项</w:t>
      </w:r>
    </w:p>
    <w:p w:rsidR="00DE6C3D" w:rsidRDefault="00A461C2" w:rsidP="00DE6C3D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/>
          <w:color w:val="000000" w:themeColor="text1"/>
          <w:sz w:val="24"/>
        </w:rPr>
        <w:t>1</w:t>
      </w:r>
      <w:r w:rsidR="00DC60FD">
        <w:rPr>
          <w:rFonts w:ascii="华文仿宋" w:eastAsia="华文仿宋" w:hAnsi="华文仿宋" w:hint="eastAsia"/>
          <w:color w:val="000000" w:themeColor="text1"/>
          <w:sz w:val="24"/>
        </w:rPr>
        <w:t>、</w:t>
      </w:r>
      <w:r w:rsidRPr="00467F8A">
        <w:rPr>
          <w:rFonts w:ascii="华文仿宋" w:eastAsia="华文仿宋" w:hAnsi="华文仿宋"/>
          <w:color w:val="000000" w:themeColor="text1"/>
          <w:sz w:val="24"/>
        </w:rPr>
        <w:t>课题组成员在线上采购平台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下单后</w:t>
      </w:r>
      <w:r w:rsidRPr="00467F8A">
        <w:rPr>
          <w:rFonts w:ascii="华文仿宋" w:eastAsia="华文仿宋" w:hAnsi="华文仿宋"/>
          <w:color w:val="000000" w:themeColor="text1"/>
          <w:sz w:val="24"/>
        </w:rPr>
        <w:t>，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相关</w:t>
      </w:r>
      <w:r w:rsidRPr="00467F8A">
        <w:rPr>
          <w:rFonts w:ascii="华文仿宋" w:eastAsia="华文仿宋" w:hAnsi="华文仿宋"/>
          <w:color w:val="000000" w:themeColor="text1"/>
          <w:sz w:val="24"/>
        </w:rPr>
        <w:t>药品会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自动加入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到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库存，如果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因特殊情况明确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不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需</w:t>
      </w:r>
      <w:r w:rsidR="0073705B" w:rsidRPr="00467F8A">
        <w:rPr>
          <w:rFonts w:ascii="华文仿宋" w:eastAsia="华文仿宋" w:hAnsi="华文仿宋" w:hint="eastAsia"/>
          <w:color w:val="000000" w:themeColor="text1"/>
          <w:sz w:val="24"/>
        </w:rPr>
        <w:t>要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供货商发货，请</w:t>
      </w:r>
      <w:r w:rsidR="0073705B" w:rsidRPr="00467F8A">
        <w:rPr>
          <w:rFonts w:ascii="华文仿宋" w:eastAsia="华文仿宋" w:hAnsi="华文仿宋"/>
          <w:color w:val="000000" w:themeColor="text1"/>
          <w:sz w:val="24"/>
        </w:rPr>
        <w:t>及时</w:t>
      </w:r>
      <w:r w:rsidR="00C167FD" w:rsidRPr="00467F8A">
        <w:rPr>
          <w:rFonts w:ascii="华文仿宋" w:eastAsia="华文仿宋" w:hAnsi="华文仿宋" w:hint="eastAsia"/>
          <w:color w:val="000000" w:themeColor="text1"/>
          <w:sz w:val="24"/>
        </w:rPr>
        <w:t>取消订单</w:t>
      </w:r>
      <w:r w:rsidR="0073705B" w:rsidRPr="00467F8A">
        <w:rPr>
          <w:rFonts w:ascii="华文仿宋" w:eastAsia="华文仿宋" w:hAnsi="华文仿宋"/>
          <w:color w:val="000000" w:themeColor="text1"/>
          <w:sz w:val="24"/>
        </w:rPr>
        <w:t>，</w:t>
      </w:r>
      <w:r w:rsidR="0073705B" w:rsidRPr="00467F8A">
        <w:rPr>
          <w:rFonts w:ascii="华文仿宋" w:eastAsia="华文仿宋" w:hAnsi="华文仿宋" w:hint="eastAsia"/>
          <w:color w:val="000000" w:themeColor="text1"/>
          <w:sz w:val="24"/>
        </w:rPr>
        <w:t>取消</w:t>
      </w:r>
      <w:r w:rsidR="0073705B" w:rsidRPr="00467F8A">
        <w:rPr>
          <w:rFonts w:ascii="华文仿宋" w:eastAsia="华文仿宋" w:hAnsi="华文仿宋"/>
          <w:color w:val="000000" w:themeColor="text1"/>
          <w:sz w:val="24"/>
        </w:rPr>
        <w:t>订单后</w:t>
      </w:r>
      <w:r w:rsidR="0073705B" w:rsidRPr="00467F8A">
        <w:rPr>
          <w:rFonts w:ascii="华文仿宋" w:eastAsia="华文仿宋" w:hAnsi="华文仿宋" w:hint="eastAsia"/>
          <w:color w:val="000000" w:themeColor="text1"/>
          <w:sz w:val="24"/>
        </w:rPr>
        <w:t>库存</w:t>
      </w:r>
      <w:r w:rsidR="0073705B" w:rsidRPr="00467F8A">
        <w:rPr>
          <w:rFonts w:ascii="华文仿宋" w:eastAsia="华文仿宋" w:hAnsi="华文仿宋"/>
          <w:color w:val="000000" w:themeColor="text1"/>
          <w:sz w:val="24"/>
        </w:rPr>
        <w:t>管理中相应的药品数量</w:t>
      </w:r>
      <w:r w:rsidR="00A876C1" w:rsidRPr="00467F8A">
        <w:rPr>
          <w:rFonts w:ascii="华文仿宋" w:eastAsia="华文仿宋" w:hAnsi="华文仿宋"/>
          <w:color w:val="000000" w:themeColor="text1"/>
          <w:sz w:val="24"/>
        </w:rPr>
        <w:t>会自动</w:t>
      </w:r>
      <w:r w:rsidR="00467F8A" w:rsidRPr="00467F8A">
        <w:rPr>
          <w:rFonts w:ascii="华文仿宋" w:eastAsia="华文仿宋" w:hAnsi="华文仿宋"/>
          <w:color w:val="000000" w:themeColor="text1"/>
          <w:sz w:val="24"/>
        </w:rPr>
        <w:t>取消</w:t>
      </w:r>
      <w:r w:rsidR="00C167FD" w:rsidRPr="00467F8A">
        <w:rPr>
          <w:rFonts w:ascii="华文仿宋" w:eastAsia="华文仿宋" w:hAnsi="华文仿宋" w:hint="eastAsia"/>
          <w:color w:val="000000" w:themeColor="text1"/>
          <w:sz w:val="24"/>
        </w:rPr>
        <w:t>。</w:t>
      </w:r>
    </w:p>
    <w:p w:rsidR="00C167FD" w:rsidRPr="00F225CB" w:rsidRDefault="000C790A" w:rsidP="00DE6C3D">
      <w:pPr>
        <w:ind w:firstLineChars="200" w:firstLine="480"/>
        <w:rPr>
          <w:rFonts w:ascii="华文仿宋" w:eastAsia="华文仿宋" w:hAnsi="华文仿宋"/>
          <w:color w:val="FF0000"/>
          <w:sz w:val="24"/>
        </w:rPr>
      </w:pPr>
      <w:r w:rsidRPr="00467F8A">
        <w:rPr>
          <w:rFonts w:ascii="华文仿宋" w:eastAsia="华文仿宋" w:hAnsi="华文仿宋"/>
          <w:color w:val="000000" w:themeColor="text1"/>
          <w:sz w:val="24"/>
        </w:rPr>
        <w:t>2</w:t>
      </w:r>
      <w:r w:rsidR="00DC60FD">
        <w:rPr>
          <w:rFonts w:ascii="华文仿宋" w:eastAsia="华文仿宋" w:hAnsi="华文仿宋" w:hint="eastAsia"/>
          <w:color w:val="000000" w:themeColor="text1"/>
          <w:sz w:val="24"/>
        </w:rPr>
        <w:t>、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课题组成员购买过后</w:t>
      </w:r>
      <w:r w:rsidR="00C167FD" w:rsidRPr="00467F8A">
        <w:rPr>
          <w:rFonts w:ascii="华文仿宋" w:eastAsia="华文仿宋" w:hAnsi="华文仿宋" w:hint="eastAsia"/>
          <w:color w:val="000000" w:themeColor="text1"/>
          <w:sz w:val="24"/>
        </w:rPr>
        <w:t>已经使用的</w:t>
      </w:r>
      <w:r w:rsidR="00DE6C3D">
        <w:rPr>
          <w:rFonts w:ascii="华文仿宋" w:eastAsia="华文仿宋" w:hAnsi="华文仿宋" w:hint="eastAsia"/>
          <w:color w:val="000000" w:themeColor="text1"/>
          <w:sz w:val="24"/>
        </w:rPr>
        <w:t>危险化学品及管控</w:t>
      </w:r>
      <w:r w:rsidR="00787EAE">
        <w:rPr>
          <w:rFonts w:ascii="华文仿宋" w:eastAsia="华文仿宋" w:hAnsi="华文仿宋" w:hint="eastAsia"/>
          <w:color w:val="000000" w:themeColor="text1"/>
          <w:sz w:val="24"/>
        </w:rPr>
        <w:t>试剂，请及时在库存管理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填写领用记录。</w:t>
      </w:r>
      <w:r w:rsidRPr="00467F8A">
        <w:rPr>
          <w:rFonts w:ascii="华文仿宋" w:eastAsia="华文仿宋" w:hAnsi="华文仿宋"/>
          <w:color w:val="000000" w:themeColor="text1"/>
          <w:sz w:val="24"/>
        </w:rPr>
        <w:t>2018年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6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月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以前的危险化学品存量，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请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各实验室于2018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年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5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月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28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日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下午4：00前完成</w:t>
      </w:r>
      <w:r w:rsidR="005D5AAA" w:rsidRPr="00467F8A">
        <w:rPr>
          <w:rFonts w:ascii="华文仿宋" w:eastAsia="华文仿宋" w:hAnsi="华文仿宋" w:hint="eastAsia"/>
          <w:color w:val="000000" w:themeColor="text1"/>
          <w:sz w:val="24"/>
        </w:rPr>
        <w:t>库存</w:t>
      </w:r>
      <w:r w:rsidR="005D5AAA" w:rsidRPr="00467F8A">
        <w:rPr>
          <w:rFonts w:ascii="华文仿宋" w:eastAsia="华文仿宋" w:hAnsi="华文仿宋"/>
          <w:color w:val="000000" w:themeColor="text1"/>
          <w:sz w:val="24"/>
        </w:rPr>
        <w:t>管理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添加，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确保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系统危险化学品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库存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与实验室实际库存一致。2018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年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6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月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1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日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以后的危险化学品台账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统计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工作，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将在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系统上进行。</w:t>
      </w:r>
      <w:r w:rsidR="00DC60FD" w:rsidRPr="00056100">
        <w:rPr>
          <w:rFonts w:ascii="华文仿宋" w:eastAsia="华文仿宋" w:hAnsi="华文仿宋" w:hint="eastAsia"/>
          <w:sz w:val="24"/>
        </w:rPr>
        <w:t>危险化学品及管控试剂的库存管理不符合规范、不及时的</w:t>
      </w:r>
      <w:r w:rsidR="00F225CB" w:rsidRPr="00056100">
        <w:rPr>
          <w:rFonts w:ascii="华文仿宋" w:eastAsia="华文仿宋" w:hAnsi="华文仿宋" w:hint="eastAsia"/>
          <w:sz w:val="24"/>
        </w:rPr>
        <w:t>,</w:t>
      </w:r>
      <w:r w:rsidR="00DC60FD" w:rsidRPr="00056100">
        <w:rPr>
          <w:rFonts w:ascii="华文仿宋" w:eastAsia="华文仿宋" w:hAnsi="华文仿宋" w:hint="eastAsia"/>
          <w:sz w:val="24"/>
        </w:rPr>
        <w:t>将影响申购、审核</w:t>
      </w:r>
      <w:r w:rsidR="00F225CB" w:rsidRPr="00056100">
        <w:rPr>
          <w:rFonts w:ascii="华文仿宋" w:eastAsia="华文仿宋" w:hAnsi="华文仿宋" w:hint="eastAsia"/>
          <w:sz w:val="24"/>
        </w:rPr>
        <w:t>的</w:t>
      </w:r>
      <w:r w:rsidR="00DC60FD" w:rsidRPr="00056100">
        <w:rPr>
          <w:rFonts w:ascii="华文仿宋" w:eastAsia="华文仿宋" w:hAnsi="华文仿宋" w:hint="eastAsia"/>
          <w:sz w:val="24"/>
        </w:rPr>
        <w:t>进程。</w:t>
      </w:r>
    </w:p>
    <w:p w:rsidR="003758F9" w:rsidRDefault="000C7CFA" w:rsidP="003758F9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化学（生物）试剂</w:t>
      </w:r>
      <w:r w:rsidRPr="00467F8A">
        <w:rPr>
          <w:rFonts w:ascii="华文仿宋" w:eastAsia="华文仿宋" w:hAnsi="华文仿宋"/>
          <w:color w:val="000000" w:themeColor="text1"/>
          <w:sz w:val="24"/>
        </w:rPr>
        <w:t>采购工作与实验室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师生的科研、教学</w:t>
      </w:r>
      <w:r w:rsidRPr="00467F8A">
        <w:rPr>
          <w:rFonts w:ascii="华文仿宋" w:eastAsia="华文仿宋" w:hAnsi="华文仿宋"/>
          <w:color w:val="000000" w:themeColor="text1"/>
          <w:sz w:val="24"/>
        </w:rPr>
        <w:t>活动密切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相关，为</w:t>
      </w:r>
      <w:r w:rsidRPr="00467F8A">
        <w:rPr>
          <w:rFonts w:ascii="华文仿宋" w:eastAsia="华文仿宋" w:hAnsi="华文仿宋"/>
          <w:color w:val="000000" w:themeColor="text1"/>
          <w:sz w:val="24"/>
        </w:rPr>
        <w:t>便于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后续工作</w:t>
      </w:r>
      <w:r w:rsidRPr="00467F8A">
        <w:rPr>
          <w:rFonts w:ascii="华文仿宋" w:eastAsia="华文仿宋" w:hAnsi="华文仿宋"/>
          <w:color w:val="000000" w:themeColor="text1"/>
          <w:sz w:val="24"/>
        </w:rPr>
        <w:t>开展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，请各学院务必通知到各相关实验室</w:t>
      </w:r>
      <w:r w:rsidRPr="00467F8A">
        <w:rPr>
          <w:rFonts w:ascii="华文仿宋" w:eastAsia="华文仿宋" w:hAnsi="华文仿宋"/>
          <w:color w:val="000000" w:themeColor="text1"/>
          <w:sz w:val="24"/>
        </w:rPr>
        <w:t>。如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有</w:t>
      </w:r>
      <w:r w:rsidR="00F43505" w:rsidRPr="00467F8A">
        <w:rPr>
          <w:rFonts w:ascii="华文仿宋" w:eastAsia="华文仿宋" w:hAnsi="华文仿宋" w:hint="eastAsia"/>
          <w:color w:val="000000" w:themeColor="text1"/>
          <w:sz w:val="24"/>
        </w:rPr>
        <w:t>疑问</w:t>
      </w:r>
      <w:r w:rsidR="00A32151">
        <w:rPr>
          <w:rFonts w:ascii="华文仿宋" w:eastAsia="华文仿宋" w:hAnsi="华文仿宋"/>
          <w:color w:val="000000" w:themeColor="text1"/>
          <w:sz w:val="24"/>
        </w:rPr>
        <w:t>请及时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联系</w:t>
      </w:r>
      <w:r w:rsidR="00A32151">
        <w:rPr>
          <w:rFonts w:ascii="华文仿宋" w:eastAsia="华文仿宋" w:hAnsi="华文仿宋" w:hint="eastAsia"/>
          <w:color w:val="000000" w:themeColor="text1"/>
          <w:sz w:val="24"/>
        </w:rPr>
        <w:t>相关人员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，联系人及电话：</w:t>
      </w:r>
    </w:p>
    <w:p w:rsidR="003758F9" w:rsidRDefault="00A32151" w:rsidP="003758F9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A32151">
        <w:rPr>
          <w:rFonts w:ascii="华文仿宋" w:eastAsia="华文仿宋" w:hAnsi="华文仿宋" w:hint="eastAsia"/>
          <w:b/>
          <w:color w:val="000000" w:themeColor="text1"/>
          <w:sz w:val="24"/>
        </w:rPr>
        <w:t>校内相关管理规定与业务流程：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韩</w:t>
      </w:r>
      <w:r w:rsidR="00F43505" w:rsidRPr="00467F8A">
        <w:rPr>
          <w:rFonts w:ascii="华文仿宋" w:eastAsia="华文仿宋" w:hAnsi="华文仿宋" w:hint="eastAsia"/>
          <w:color w:val="000000" w:themeColor="text1"/>
          <w:sz w:val="24"/>
        </w:rPr>
        <w:t>晋东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，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13880170112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；</w:t>
      </w:r>
      <w:r w:rsidR="00BA045D" w:rsidRPr="00467F8A">
        <w:rPr>
          <w:rFonts w:ascii="华文仿宋" w:eastAsia="华文仿宋" w:hAnsi="华文仿宋" w:hint="eastAsia"/>
          <w:color w:val="000000" w:themeColor="text1"/>
          <w:sz w:val="24"/>
        </w:rPr>
        <w:t>邮箱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：</w:t>
      </w:r>
      <w:r w:rsidR="00AE70E7" w:rsidRPr="00467F8A">
        <w:rPr>
          <w:rFonts w:ascii="华文仿宋" w:eastAsia="华文仿宋" w:hAnsi="华文仿宋"/>
          <w:color w:val="000000" w:themeColor="text1"/>
          <w:sz w:val="24"/>
        </w:rPr>
        <w:t>1806952106@</w:t>
      </w:r>
      <w:r w:rsidR="00AE70E7" w:rsidRPr="00467F8A">
        <w:rPr>
          <w:rFonts w:ascii="华文仿宋" w:eastAsia="华文仿宋" w:hAnsi="华文仿宋" w:hint="eastAsia"/>
          <w:color w:val="000000" w:themeColor="text1"/>
          <w:sz w:val="24"/>
        </w:rPr>
        <w:t>qq</w:t>
      </w:r>
      <w:r w:rsidR="00AE70E7" w:rsidRPr="00467F8A">
        <w:rPr>
          <w:rFonts w:ascii="华文仿宋" w:eastAsia="华文仿宋" w:hAnsi="华文仿宋"/>
          <w:color w:val="000000" w:themeColor="text1"/>
          <w:sz w:val="24"/>
        </w:rPr>
        <w:t>.</w:t>
      </w:r>
      <w:r w:rsidR="00AE70E7" w:rsidRPr="00467F8A">
        <w:rPr>
          <w:rFonts w:ascii="华文仿宋" w:eastAsia="华文仿宋" w:hAnsi="华文仿宋" w:hint="eastAsia"/>
          <w:color w:val="000000" w:themeColor="text1"/>
          <w:sz w:val="24"/>
        </w:rPr>
        <w:t>com</w:t>
      </w:r>
      <w:r w:rsidR="00AE70E7" w:rsidRPr="00467F8A">
        <w:rPr>
          <w:rFonts w:ascii="华文仿宋" w:eastAsia="华文仿宋" w:hAnsi="华文仿宋"/>
          <w:color w:val="000000" w:themeColor="text1"/>
          <w:sz w:val="24"/>
        </w:rPr>
        <w:t>；</w:t>
      </w:r>
      <w:r w:rsidR="00F43505" w:rsidRPr="00467F8A">
        <w:rPr>
          <w:rFonts w:ascii="华文仿宋" w:eastAsia="华文仿宋" w:hAnsi="华文仿宋" w:hint="eastAsia"/>
          <w:color w:val="000000" w:themeColor="text1"/>
          <w:sz w:val="24"/>
        </w:rPr>
        <w:t>马红霞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，139808869365；邮箱：</w:t>
      </w:r>
      <w:hyperlink r:id="rId6" w:history="1">
        <w:r w:rsidR="00F43505" w:rsidRPr="00467F8A">
          <w:rPr>
            <w:rStyle w:val="a8"/>
            <w:rFonts w:ascii="华文仿宋" w:eastAsia="华文仿宋" w:hAnsi="华文仿宋"/>
            <w:color w:val="000000" w:themeColor="text1"/>
            <w:sz w:val="24"/>
          </w:rPr>
          <w:t>390955484@</w:t>
        </w:r>
        <w:r w:rsidR="00F43505" w:rsidRPr="00467F8A">
          <w:rPr>
            <w:rStyle w:val="a8"/>
            <w:rFonts w:ascii="华文仿宋" w:eastAsia="华文仿宋" w:hAnsi="华文仿宋" w:hint="eastAsia"/>
            <w:color w:val="000000" w:themeColor="text1"/>
            <w:sz w:val="24"/>
          </w:rPr>
          <w:t>qq</w:t>
        </w:r>
        <w:r w:rsidR="00F43505" w:rsidRPr="00467F8A">
          <w:rPr>
            <w:rStyle w:val="a8"/>
            <w:rFonts w:ascii="华文仿宋" w:eastAsia="华文仿宋" w:hAnsi="华文仿宋"/>
            <w:color w:val="000000" w:themeColor="text1"/>
            <w:sz w:val="24"/>
          </w:rPr>
          <w:t>.</w:t>
        </w:r>
        <w:r w:rsidR="00F43505" w:rsidRPr="00467F8A">
          <w:rPr>
            <w:rStyle w:val="a8"/>
            <w:rFonts w:ascii="华文仿宋" w:eastAsia="华文仿宋" w:hAnsi="华文仿宋" w:hint="eastAsia"/>
            <w:color w:val="000000" w:themeColor="text1"/>
            <w:sz w:val="24"/>
          </w:rPr>
          <w:t>com</w:t>
        </w:r>
      </w:hyperlink>
      <w:r w:rsidR="003758F9">
        <w:rPr>
          <w:rFonts w:ascii="华文仿宋" w:eastAsia="华文仿宋" w:hAnsi="华文仿宋" w:hint="eastAsia"/>
          <w:color w:val="000000" w:themeColor="text1"/>
          <w:sz w:val="24"/>
        </w:rPr>
        <w:t>。</w:t>
      </w:r>
    </w:p>
    <w:p w:rsidR="00F43505" w:rsidRPr="003758F9" w:rsidRDefault="00A32151" w:rsidP="003758F9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 w:rsidRPr="00A32151">
        <w:rPr>
          <w:rFonts w:ascii="华文仿宋" w:eastAsia="华文仿宋" w:hAnsi="华文仿宋" w:hint="eastAsia"/>
          <w:b/>
          <w:color w:val="000000" w:themeColor="text1"/>
          <w:sz w:val="24"/>
        </w:rPr>
        <w:t>系统异常：</w:t>
      </w:r>
      <w:r w:rsidR="00F43505" w:rsidRPr="00467F8A">
        <w:rPr>
          <w:rFonts w:ascii="华文仿宋" w:eastAsia="华文仿宋" w:hAnsi="华文仿宋" w:hint="eastAsia"/>
          <w:color w:val="000000" w:themeColor="text1"/>
          <w:sz w:val="24"/>
        </w:rPr>
        <w:t>张</w:t>
      </w:r>
      <w:r w:rsidR="00C91AD3" w:rsidRPr="00467F8A">
        <w:rPr>
          <w:rFonts w:ascii="华文仿宋" w:eastAsia="华文仿宋" w:hAnsi="华文仿宋"/>
          <w:color w:val="000000" w:themeColor="text1"/>
          <w:sz w:val="24"/>
        </w:rPr>
        <w:t>璟，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 xml:space="preserve">18983266476 </w:t>
      </w:r>
      <w:r w:rsidR="00BA045D" w:rsidRPr="00467F8A">
        <w:rPr>
          <w:rFonts w:ascii="华文仿宋" w:eastAsia="华文仿宋" w:hAnsi="华文仿宋"/>
          <w:color w:val="000000" w:themeColor="text1"/>
          <w:sz w:val="24"/>
        </w:rPr>
        <w:t>;</w:t>
      </w:r>
      <w:r w:rsidR="00C91AD3" w:rsidRPr="00467F8A">
        <w:rPr>
          <w:rFonts w:ascii="华文仿宋" w:eastAsia="华文仿宋" w:hAnsi="华文仿宋" w:hint="eastAsia"/>
          <w:color w:val="000000" w:themeColor="text1"/>
          <w:sz w:val="24"/>
        </w:rPr>
        <w:t>邮箱：</w:t>
      </w:r>
      <w:hyperlink r:id="rId7" w:history="1">
        <w:r w:rsidR="009B27A7" w:rsidRPr="00467F8A">
          <w:rPr>
            <w:rStyle w:val="a8"/>
            <w:rFonts w:ascii="华文仿宋" w:eastAsia="华文仿宋" w:hAnsi="华文仿宋" w:hint="eastAsia"/>
            <w:color w:val="000000" w:themeColor="text1"/>
            <w:sz w:val="24"/>
          </w:rPr>
          <w:t>1531316416</w:t>
        </w:r>
        <w:r w:rsidR="009B27A7" w:rsidRPr="00467F8A">
          <w:rPr>
            <w:rStyle w:val="a8"/>
            <w:rFonts w:ascii="华文仿宋" w:eastAsia="华文仿宋" w:hAnsi="华文仿宋"/>
            <w:color w:val="000000" w:themeColor="text1"/>
            <w:sz w:val="24"/>
          </w:rPr>
          <w:t>@</w:t>
        </w:r>
        <w:r w:rsidR="009B27A7" w:rsidRPr="00467F8A">
          <w:rPr>
            <w:rStyle w:val="a8"/>
            <w:rFonts w:ascii="华文仿宋" w:eastAsia="华文仿宋" w:hAnsi="华文仿宋" w:hint="eastAsia"/>
            <w:color w:val="000000" w:themeColor="text1"/>
            <w:sz w:val="24"/>
          </w:rPr>
          <w:t>qq</w:t>
        </w:r>
        <w:r w:rsidR="009B27A7" w:rsidRPr="00467F8A">
          <w:rPr>
            <w:rStyle w:val="a8"/>
            <w:rFonts w:ascii="华文仿宋" w:eastAsia="华文仿宋" w:hAnsi="华文仿宋"/>
            <w:color w:val="000000" w:themeColor="text1"/>
            <w:sz w:val="24"/>
          </w:rPr>
          <w:t>.c</w:t>
        </w:r>
        <w:r w:rsidR="009B27A7" w:rsidRPr="00467F8A">
          <w:rPr>
            <w:rStyle w:val="a8"/>
            <w:rFonts w:ascii="华文仿宋" w:eastAsia="华文仿宋" w:hAnsi="华文仿宋" w:hint="eastAsia"/>
            <w:color w:val="000000" w:themeColor="text1"/>
            <w:sz w:val="24"/>
          </w:rPr>
          <w:t>om</w:t>
        </w:r>
      </w:hyperlink>
      <w:r w:rsidR="00467F8A">
        <w:rPr>
          <w:rFonts w:ascii="华文仿宋" w:eastAsia="华文仿宋" w:hAnsi="华文仿宋"/>
          <w:color w:val="000000" w:themeColor="text1"/>
          <w:sz w:val="24"/>
        </w:rPr>
        <w:t>。</w:t>
      </w:r>
    </w:p>
    <w:p w:rsidR="000C7CFA" w:rsidRPr="00467F8A" w:rsidRDefault="00177590" w:rsidP="000C7CFA">
      <w:pPr>
        <w:ind w:firstLineChars="200" w:firstLine="480"/>
        <w:rPr>
          <w:rFonts w:ascii="华文仿宋" w:eastAsia="华文仿宋" w:hAnsi="华文仿宋"/>
          <w:color w:val="000000" w:themeColor="text1"/>
          <w:sz w:val="24"/>
        </w:rPr>
      </w:pPr>
      <w:r>
        <w:rPr>
          <w:rFonts w:ascii="华文仿宋" w:eastAsia="华文仿宋" w:hAnsi="华文仿宋"/>
          <w:color w:val="000000" w:themeColor="text1"/>
          <w:sz w:val="24"/>
        </w:rPr>
        <w:t>附件：</w:t>
      </w:r>
      <w:r w:rsidR="00862AFE">
        <w:rPr>
          <w:rFonts w:ascii="华文仿宋" w:eastAsia="华文仿宋" w:hAnsi="华文仿宋"/>
          <w:color w:val="000000" w:themeColor="text1"/>
          <w:sz w:val="24"/>
        </w:rPr>
        <w:t>电子科技大学化学试剂及危险化学药品报账单</w:t>
      </w:r>
    </w:p>
    <w:p w:rsidR="000C7CFA" w:rsidRPr="00467F8A" w:rsidRDefault="000C7CFA" w:rsidP="000C7CFA">
      <w:pPr>
        <w:ind w:firstLineChars="200" w:firstLine="480"/>
        <w:jc w:val="right"/>
        <w:rPr>
          <w:rFonts w:ascii="华文仿宋" w:eastAsia="华文仿宋" w:hAnsi="华文仿宋"/>
          <w:color w:val="000000" w:themeColor="text1"/>
          <w:sz w:val="24"/>
        </w:rPr>
      </w:pPr>
    </w:p>
    <w:p w:rsidR="000C7CFA" w:rsidRPr="00467F8A" w:rsidRDefault="000C7CFA" w:rsidP="000C7CFA">
      <w:pPr>
        <w:ind w:firstLineChars="200" w:firstLine="480"/>
        <w:jc w:val="right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 xml:space="preserve"> 国有资产与实验管理处</w:t>
      </w:r>
    </w:p>
    <w:p w:rsidR="00862AFE" w:rsidRDefault="000C7CFA" w:rsidP="000C7CFA">
      <w:pPr>
        <w:ind w:firstLineChars="200" w:firstLine="480"/>
        <w:jc w:val="right"/>
        <w:rPr>
          <w:rFonts w:ascii="华文仿宋" w:eastAsia="华文仿宋" w:hAnsi="华文仿宋"/>
          <w:color w:val="000000" w:themeColor="text1"/>
          <w:sz w:val="24"/>
        </w:rPr>
      </w:pPr>
      <w:r w:rsidRPr="00467F8A">
        <w:rPr>
          <w:rFonts w:ascii="华文仿宋" w:eastAsia="华文仿宋" w:hAnsi="华文仿宋" w:hint="eastAsia"/>
          <w:color w:val="000000" w:themeColor="text1"/>
          <w:sz w:val="24"/>
        </w:rPr>
        <w:t xml:space="preserve"> 2018年</w:t>
      </w:r>
      <w:r w:rsidR="00F43505" w:rsidRPr="00467F8A">
        <w:rPr>
          <w:rFonts w:ascii="华文仿宋" w:eastAsia="华文仿宋" w:hAnsi="华文仿宋"/>
          <w:color w:val="000000" w:themeColor="text1"/>
          <w:sz w:val="24"/>
        </w:rPr>
        <w:t>5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月</w:t>
      </w:r>
      <w:r w:rsidR="00AE70E7" w:rsidRPr="00467F8A">
        <w:rPr>
          <w:rFonts w:ascii="华文仿宋" w:eastAsia="华文仿宋" w:hAnsi="华文仿宋"/>
          <w:color w:val="000000" w:themeColor="text1"/>
          <w:sz w:val="24"/>
        </w:rPr>
        <w:t>21</w:t>
      </w:r>
      <w:r w:rsidRPr="00467F8A">
        <w:rPr>
          <w:rFonts w:ascii="华文仿宋" w:eastAsia="华文仿宋" w:hAnsi="华文仿宋" w:hint="eastAsia"/>
          <w:color w:val="000000" w:themeColor="text1"/>
          <w:sz w:val="24"/>
        </w:rPr>
        <w:t>日</w:t>
      </w:r>
    </w:p>
    <w:p w:rsidR="00222930" w:rsidRDefault="00222930" w:rsidP="00862AFE">
      <w:pPr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</w:rPr>
      </w:pPr>
    </w:p>
    <w:p w:rsidR="00862AFE" w:rsidRDefault="00862AFE" w:rsidP="00862AFE">
      <w:pPr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</w:rPr>
      </w:pPr>
      <w:r>
        <w:rPr>
          <w:rFonts w:ascii="华文仿宋" w:eastAsia="华文仿宋" w:hAnsi="华文仿宋"/>
          <w:color w:val="000000" w:themeColor="text1"/>
          <w:sz w:val="24"/>
        </w:rPr>
        <w:lastRenderedPageBreak/>
        <w:t>附件：</w:t>
      </w:r>
    </w:p>
    <w:p w:rsidR="00862AFE" w:rsidRDefault="00862AFE" w:rsidP="00862AFE">
      <w:pPr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</w:rPr>
      </w:pPr>
      <w:bookmarkStart w:id="0" w:name="_GoBack"/>
      <w:r>
        <w:rPr>
          <w:rFonts w:ascii="华文仿宋" w:eastAsia="华文仿宋" w:hAnsi="华文仿宋" w:hint="eastAsia"/>
          <w:noProof/>
          <w:color w:val="000000" w:themeColor="text1"/>
          <w:sz w:val="24"/>
        </w:rPr>
        <w:drawing>
          <wp:inline distT="0" distB="0" distL="0" distR="0">
            <wp:extent cx="5270500" cy="7572375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副本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62AFE" w:rsidRPr="00467F8A" w:rsidRDefault="00862AFE" w:rsidP="00862AFE">
      <w:pPr>
        <w:ind w:firstLineChars="200" w:firstLine="480"/>
        <w:jc w:val="left"/>
        <w:rPr>
          <w:rFonts w:ascii="华文仿宋" w:eastAsia="华文仿宋" w:hAnsi="华文仿宋"/>
          <w:color w:val="000000" w:themeColor="text1"/>
          <w:sz w:val="24"/>
        </w:rPr>
      </w:pPr>
    </w:p>
    <w:p w:rsidR="00B4471A" w:rsidRPr="00467F8A" w:rsidRDefault="00B4471A">
      <w:pPr>
        <w:rPr>
          <w:color w:val="000000" w:themeColor="text1"/>
        </w:rPr>
      </w:pPr>
    </w:p>
    <w:sectPr w:rsidR="00B4471A" w:rsidRPr="00467F8A" w:rsidSect="00CC0483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EE4" w:rsidRDefault="00B44EE4" w:rsidP="00F43505">
      <w:pPr>
        <w:spacing w:after="0"/>
      </w:pPr>
      <w:r>
        <w:separator/>
      </w:r>
    </w:p>
  </w:endnote>
  <w:endnote w:type="continuationSeparator" w:id="0">
    <w:p w:rsidR="00B44EE4" w:rsidRDefault="00B44EE4" w:rsidP="00F43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FD" w:rsidRDefault="00714B3A" w:rsidP="00C167FD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167F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67FD" w:rsidRDefault="00C167FD" w:rsidP="00F435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FD" w:rsidRDefault="00714B3A" w:rsidP="00C167FD">
    <w:pPr>
      <w:pStyle w:val="ac"/>
      <w:framePr w:wrap="none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167F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B4523">
      <w:rPr>
        <w:rStyle w:val="ae"/>
        <w:noProof/>
      </w:rPr>
      <w:t>3</w:t>
    </w:r>
    <w:r>
      <w:rPr>
        <w:rStyle w:val="ae"/>
      </w:rPr>
      <w:fldChar w:fldCharType="end"/>
    </w:r>
  </w:p>
  <w:p w:rsidR="00C167FD" w:rsidRDefault="00C167FD" w:rsidP="00F435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EE4" w:rsidRDefault="00B44EE4" w:rsidP="00F43505">
      <w:pPr>
        <w:spacing w:after="0"/>
      </w:pPr>
      <w:r>
        <w:separator/>
      </w:r>
    </w:p>
  </w:footnote>
  <w:footnote w:type="continuationSeparator" w:id="0">
    <w:p w:rsidR="00B44EE4" w:rsidRDefault="00B44EE4" w:rsidP="00F43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1A"/>
    <w:rsid w:val="00020D6B"/>
    <w:rsid w:val="00030016"/>
    <w:rsid w:val="00037859"/>
    <w:rsid w:val="00054362"/>
    <w:rsid w:val="00056100"/>
    <w:rsid w:val="000C790A"/>
    <w:rsid w:val="000C7CFA"/>
    <w:rsid w:val="00177590"/>
    <w:rsid w:val="0021157E"/>
    <w:rsid w:val="00222930"/>
    <w:rsid w:val="00237167"/>
    <w:rsid w:val="002A1AD8"/>
    <w:rsid w:val="002A4544"/>
    <w:rsid w:val="00336C00"/>
    <w:rsid w:val="003758F9"/>
    <w:rsid w:val="003B4523"/>
    <w:rsid w:val="0040523B"/>
    <w:rsid w:val="00467F8A"/>
    <w:rsid w:val="00494F5D"/>
    <w:rsid w:val="00525033"/>
    <w:rsid w:val="005D5AAA"/>
    <w:rsid w:val="00714B3A"/>
    <w:rsid w:val="0073705B"/>
    <w:rsid w:val="00787A55"/>
    <w:rsid w:val="00787EAE"/>
    <w:rsid w:val="007A2576"/>
    <w:rsid w:val="00862AFE"/>
    <w:rsid w:val="008F0878"/>
    <w:rsid w:val="00930734"/>
    <w:rsid w:val="009575AE"/>
    <w:rsid w:val="009B27A7"/>
    <w:rsid w:val="00A32151"/>
    <w:rsid w:val="00A461C2"/>
    <w:rsid w:val="00A876C1"/>
    <w:rsid w:val="00AE70E7"/>
    <w:rsid w:val="00B4471A"/>
    <w:rsid w:val="00B44EE4"/>
    <w:rsid w:val="00BA045D"/>
    <w:rsid w:val="00C167FD"/>
    <w:rsid w:val="00C91AD3"/>
    <w:rsid w:val="00C93F63"/>
    <w:rsid w:val="00CA0270"/>
    <w:rsid w:val="00CC0483"/>
    <w:rsid w:val="00D45329"/>
    <w:rsid w:val="00D8309B"/>
    <w:rsid w:val="00D95BAD"/>
    <w:rsid w:val="00DC60FD"/>
    <w:rsid w:val="00DE6C3D"/>
    <w:rsid w:val="00DF256B"/>
    <w:rsid w:val="00E57346"/>
    <w:rsid w:val="00F225CB"/>
    <w:rsid w:val="00F4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325442-84AE-4D01-B4D8-9C1AFF4C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6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020D6B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020D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rsid w:val="00336C00"/>
    <w:pPr>
      <w:jc w:val="center"/>
    </w:pPr>
    <w:rPr>
      <w:b/>
      <w:szCs w:val="21"/>
    </w:rPr>
  </w:style>
  <w:style w:type="character" w:customStyle="1" w:styleId="title-prefix">
    <w:name w:val="title-prefix"/>
    <w:basedOn w:val="a0"/>
    <w:qFormat/>
    <w:rsid w:val="00020D6B"/>
  </w:style>
  <w:style w:type="character" w:customStyle="1" w:styleId="20">
    <w:name w:val="标题 2 字符"/>
    <w:basedOn w:val="a0"/>
    <w:link w:val="2"/>
    <w:rsid w:val="00020D6B"/>
    <w:rPr>
      <w:rFonts w:ascii="宋体" w:eastAsiaTheme="minorEastAsia" w:hAnsi="宋体" w:cs="宋体"/>
      <w:b/>
      <w:bCs/>
      <w:sz w:val="36"/>
      <w:szCs w:val="36"/>
    </w:rPr>
  </w:style>
  <w:style w:type="character" w:customStyle="1" w:styleId="30">
    <w:name w:val="标题 3 字符"/>
    <w:basedOn w:val="a0"/>
    <w:link w:val="3"/>
    <w:rsid w:val="00020D6B"/>
    <w:rPr>
      <w:rFonts w:ascii="宋体" w:eastAsiaTheme="minorEastAsia" w:hAnsi="宋体" w:cs="宋体"/>
      <w:b/>
      <w:bCs/>
      <w:sz w:val="27"/>
      <w:szCs w:val="27"/>
    </w:rPr>
  </w:style>
  <w:style w:type="paragraph" w:styleId="a3">
    <w:name w:val="footnote text"/>
    <w:basedOn w:val="a"/>
    <w:link w:val="a4"/>
    <w:qFormat/>
    <w:rsid w:val="00020D6B"/>
    <w:pPr>
      <w:snapToGrid w:val="0"/>
      <w:jc w:val="left"/>
    </w:pPr>
    <w:rPr>
      <w:sz w:val="18"/>
    </w:rPr>
  </w:style>
  <w:style w:type="character" w:customStyle="1" w:styleId="a4">
    <w:name w:val="脚注文本 字符"/>
    <w:basedOn w:val="a0"/>
    <w:link w:val="a3"/>
    <w:rsid w:val="00020D6B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5">
    <w:name w:val="footnote reference"/>
    <w:basedOn w:val="a0"/>
    <w:qFormat/>
    <w:rsid w:val="00020D6B"/>
    <w:rPr>
      <w:vertAlign w:val="superscript"/>
    </w:rPr>
  </w:style>
  <w:style w:type="paragraph" w:styleId="a6">
    <w:name w:val="Subtitle"/>
    <w:basedOn w:val="a"/>
    <w:next w:val="a"/>
    <w:link w:val="a7"/>
    <w:qFormat/>
    <w:rsid w:val="00020D6B"/>
    <w:pPr>
      <w:spacing w:before="240" w:after="60" w:line="312" w:lineRule="atLeast"/>
      <w:jc w:val="center"/>
      <w:outlineLvl w:val="1"/>
    </w:pPr>
    <w:rPr>
      <w:rFonts w:ascii="Cambria" w:eastAsia="宋体" w:cs="Times New Roman"/>
      <w:b/>
      <w:bCs/>
      <w:kern w:val="28"/>
    </w:rPr>
  </w:style>
  <w:style w:type="character" w:customStyle="1" w:styleId="a7">
    <w:name w:val="副标题 字符"/>
    <w:basedOn w:val="a0"/>
    <w:link w:val="a6"/>
    <w:rsid w:val="00020D6B"/>
    <w:rPr>
      <w:rFonts w:ascii="Cambria" w:hAnsiTheme="minorHAnsi"/>
      <w:b/>
      <w:bCs/>
      <w:kern w:val="28"/>
      <w:sz w:val="21"/>
      <w:szCs w:val="24"/>
    </w:rPr>
  </w:style>
  <w:style w:type="character" w:styleId="a8">
    <w:name w:val="Hyperlink"/>
    <w:basedOn w:val="a0"/>
    <w:qFormat/>
    <w:rsid w:val="00020D6B"/>
    <w:rPr>
      <w:color w:val="0000FF"/>
      <w:u w:val="single"/>
    </w:rPr>
  </w:style>
  <w:style w:type="paragraph" w:styleId="a9">
    <w:name w:val="Plain Text"/>
    <w:basedOn w:val="a"/>
    <w:link w:val="aa"/>
    <w:qFormat/>
    <w:rsid w:val="00020D6B"/>
    <w:rPr>
      <w:rFonts w:ascii="宋体" w:eastAsia="宋体" w:hAnsi="Courier New" w:cs="Courier New"/>
      <w:szCs w:val="21"/>
    </w:rPr>
  </w:style>
  <w:style w:type="character" w:customStyle="1" w:styleId="aa">
    <w:name w:val="纯文本 字符"/>
    <w:basedOn w:val="a0"/>
    <w:link w:val="a9"/>
    <w:rsid w:val="00020D6B"/>
    <w:rPr>
      <w:rFonts w:ascii="宋体" w:hAnsi="Courier New" w:cs="Courier New"/>
      <w:kern w:val="2"/>
      <w:sz w:val="21"/>
      <w:szCs w:val="21"/>
    </w:rPr>
  </w:style>
  <w:style w:type="paragraph" w:styleId="ab">
    <w:name w:val="Normal (Web)"/>
    <w:basedOn w:val="a"/>
    <w:qFormat/>
    <w:rsid w:val="00020D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footer"/>
    <w:basedOn w:val="a"/>
    <w:link w:val="ad"/>
    <w:uiPriority w:val="99"/>
    <w:unhideWhenUsed/>
    <w:rsid w:val="00F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F4350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e">
    <w:name w:val="page number"/>
    <w:basedOn w:val="a0"/>
    <w:uiPriority w:val="99"/>
    <w:semiHidden/>
    <w:unhideWhenUsed/>
    <w:rsid w:val="00F43505"/>
  </w:style>
  <w:style w:type="character" w:styleId="af">
    <w:name w:val="FollowedHyperlink"/>
    <w:basedOn w:val="a0"/>
    <w:uiPriority w:val="99"/>
    <w:semiHidden/>
    <w:unhideWhenUsed/>
    <w:rsid w:val="009B27A7"/>
    <w:rPr>
      <w:color w:val="954F72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62AFE"/>
    <w:pPr>
      <w:ind w:leftChars="2500" w:left="100"/>
    </w:pPr>
  </w:style>
  <w:style w:type="character" w:customStyle="1" w:styleId="af1">
    <w:name w:val="日期 字符"/>
    <w:basedOn w:val="a0"/>
    <w:link w:val="af0"/>
    <w:uiPriority w:val="99"/>
    <w:semiHidden/>
    <w:rsid w:val="00862AFE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2">
    <w:name w:val="header"/>
    <w:basedOn w:val="a"/>
    <w:link w:val="af3"/>
    <w:uiPriority w:val="99"/>
    <w:unhideWhenUsed/>
    <w:rsid w:val="0052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rsid w:val="005250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3758F9"/>
    <w:pPr>
      <w:spacing w:after="0"/>
    </w:pPr>
    <w:rPr>
      <w:sz w:val="18"/>
      <w:szCs w:val="18"/>
    </w:rPr>
  </w:style>
  <w:style w:type="character" w:customStyle="1" w:styleId="af5">
    <w:name w:val="批注框文本 字符"/>
    <w:basedOn w:val="a0"/>
    <w:link w:val="af4"/>
    <w:uiPriority w:val="99"/>
    <w:semiHidden/>
    <w:rsid w:val="003758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1531316416@qq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90955484@qq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红霞</dc:creator>
  <cp:keywords/>
  <dc:description/>
  <cp:lastModifiedBy>Han Jindong</cp:lastModifiedBy>
  <cp:revision>2</cp:revision>
  <dcterms:created xsi:type="dcterms:W3CDTF">2018-05-22T06:34:00Z</dcterms:created>
  <dcterms:modified xsi:type="dcterms:W3CDTF">2018-05-22T06:34:00Z</dcterms:modified>
</cp:coreProperties>
</file>